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756" w:rsidRPr="00FF43CA" w:rsidRDefault="00C52756" w:rsidP="00C52756">
      <w:pPr>
        <w:overflowPunct w:val="0"/>
        <w:autoSpaceDE w:val="0"/>
        <w:autoSpaceDN w:val="0"/>
        <w:adjustRightInd w:val="0"/>
        <w:rPr>
          <w:rFonts w:ascii="Arial" w:eastAsia="Arial" w:hAnsi="Arial" w:cs="Times New Roman"/>
          <w:b/>
          <w:bCs/>
          <w:noProof/>
          <w:kern w:val="0"/>
          <w:sz w:val="22"/>
          <w:szCs w:val="20"/>
          <w:lang w:val="en-GB" w:eastAsia="en-US"/>
        </w:rPr>
      </w:pPr>
      <w:bookmarkStart w:id="0" w:name="OLE_LINK1"/>
      <w:bookmarkStart w:id="1" w:name="_Toc92513360"/>
      <w:bookmarkStart w:id="2" w:name="_Ref399006623"/>
      <w:r w:rsidRPr="00FF43CA">
        <w:rPr>
          <w:rFonts w:ascii="Arial" w:eastAsia="Arial" w:hAnsi="Arial" w:cs="Times New Roman"/>
          <w:b/>
          <w:bCs/>
          <w:noProof/>
          <w:kern w:val="0"/>
          <w:sz w:val="22"/>
          <w:szCs w:val="20"/>
          <w:lang w:val="en-GB" w:eastAsia="en-US"/>
        </w:rPr>
        <w:t xml:space="preserve">3GPP TSG-RAN WG4 Meeting #102-e    </w:t>
      </w:r>
      <w:r w:rsidRPr="00FF43CA">
        <w:rPr>
          <w:rFonts w:ascii="Arial" w:eastAsia="宋体" w:hAnsi="Arial" w:cs="Times New Roman"/>
          <w:b/>
          <w:bCs/>
          <w:noProof/>
          <w:kern w:val="0"/>
          <w:sz w:val="22"/>
          <w:szCs w:val="20"/>
          <w:lang w:val="en-GB"/>
        </w:rPr>
        <w:t xml:space="preserve">                                </w:t>
      </w:r>
      <w:r w:rsidR="009E2E96">
        <w:rPr>
          <w:rFonts w:ascii="Arial" w:eastAsia="宋体" w:hAnsi="Arial" w:cs="Times New Roman"/>
          <w:b/>
          <w:bCs/>
          <w:noProof/>
          <w:kern w:val="0"/>
          <w:sz w:val="22"/>
          <w:szCs w:val="20"/>
          <w:lang w:val="en-GB"/>
        </w:rPr>
        <w:t xml:space="preserve">   </w:t>
      </w:r>
      <w:r w:rsidR="00AC2DFA">
        <w:rPr>
          <w:rFonts w:ascii="Arial" w:eastAsia="宋体" w:hAnsi="Arial" w:cs="Times New Roman"/>
          <w:b/>
          <w:bCs/>
          <w:noProof/>
          <w:kern w:val="0"/>
          <w:sz w:val="22"/>
          <w:szCs w:val="20"/>
          <w:lang w:val="en-GB"/>
        </w:rPr>
        <w:t xml:space="preserve"> </w:t>
      </w:r>
      <w:r w:rsidRPr="00FF43CA">
        <w:rPr>
          <w:rFonts w:ascii="Arial" w:eastAsia="宋体" w:hAnsi="Arial" w:cs="Times New Roman"/>
          <w:b/>
          <w:bCs/>
          <w:noProof/>
          <w:kern w:val="0"/>
          <w:sz w:val="22"/>
          <w:szCs w:val="20"/>
          <w:lang w:val="en-GB"/>
        </w:rPr>
        <w:t xml:space="preserve"> </w:t>
      </w:r>
      <w:r w:rsidR="009E2E96" w:rsidRPr="009E2E96">
        <w:rPr>
          <w:rFonts w:ascii="Arial" w:eastAsia="Arial" w:hAnsi="Arial" w:cs="Times New Roman"/>
          <w:b/>
          <w:bCs/>
          <w:noProof/>
          <w:kern w:val="0"/>
          <w:sz w:val="22"/>
          <w:szCs w:val="20"/>
          <w:lang w:val="en-GB" w:eastAsia="en-US"/>
        </w:rPr>
        <w:t>R4-2204242</w:t>
      </w:r>
    </w:p>
    <w:p w:rsidR="00C52756" w:rsidRPr="00FF43CA" w:rsidRDefault="00C52756" w:rsidP="00C52756">
      <w:pPr>
        <w:overflowPunct w:val="0"/>
        <w:autoSpaceDE w:val="0"/>
        <w:autoSpaceDN w:val="0"/>
        <w:adjustRightInd w:val="0"/>
        <w:rPr>
          <w:rFonts w:ascii="Arial" w:eastAsia="宋体" w:hAnsi="Arial" w:cs="Times New Roman"/>
          <w:b/>
          <w:bCs/>
          <w:noProof/>
          <w:kern w:val="0"/>
          <w:sz w:val="22"/>
          <w:szCs w:val="20"/>
        </w:rPr>
      </w:pPr>
      <w:r w:rsidRPr="00FF43CA">
        <w:rPr>
          <w:rFonts w:ascii="Arial" w:eastAsia="宋体" w:hAnsi="Arial" w:cs="Times New Roman"/>
          <w:b/>
          <w:bCs/>
          <w:noProof/>
          <w:kern w:val="0"/>
          <w:sz w:val="22"/>
          <w:szCs w:val="20"/>
          <w:lang w:val="en-GB"/>
        </w:rPr>
        <w:t xml:space="preserve">Electronic Meeting, </w:t>
      </w:r>
      <w:r w:rsidRPr="00FF43CA">
        <w:rPr>
          <w:rFonts w:ascii="Arial" w:eastAsia="宋体" w:hAnsi="Arial" w:cs="Times New Roman"/>
          <w:b/>
          <w:bCs/>
          <w:noProof/>
          <w:kern w:val="0"/>
          <w:sz w:val="22"/>
          <w:szCs w:val="20"/>
        </w:rPr>
        <w:t>February 21</w:t>
      </w:r>
      <w:r w:rsidRPr="00FF43CA">
        <w:rPr>
          <w:rFonts w:ascii="Arial" w:eastAsia="宋体" w:hAnsi="Arial" w:cs="Arial"/>
          <w:b/>
          <w:bCs/>
          <w:noProof/>
          <w:kern w:val="0"/>
          <w:sz w:val="22"/>
          <w:szCs w:val="24"/>
          <w:lang w:val="en-GB" w:eastAsia="ko-KR"/>
        </w:rPr>
        <w:t xml:space="preserve">– </w:t>
      </w:r>
      <w:r w:rsidRPr="00FF43CA">
        <w:rPr>
          <w:rFonts w:ascii="Arial" w:eastAsia="宋体" w:hAnsi="Arial" w:cs="Times New Roman"/>
          <w:b/>
          <w:bCs/>
          <w:noProof/>
          <w:kern w:val="0"/>
          <w:sz w:val="22"/>
          <w:szCs w:val="20"/>
        </w:rPr>
        <w:t>March 3, 2022</w:t>
      </w:r>
    </w:p>
    <w:bookmarkEnd w:id="0"/>
    <w:p w:rsidR="00C52756" w:rsidRPr="00FF43CA" w:rsidRDefault="00C52756" w:rsidP="00C52756">
      <w:pPr>
        <w:overflowPunct w:val="0"/>
        <w:autoSpaceDE w:val="0"/>
        <w:autoSpaceDN w:val="0"/>
        <w:adjustRightInd w:val="0"/>
        <w:rPr>
          <w:rFonts w:ascii="Arial" w:eastAsia="宋体" w:hAnsi="Arial" w:cs="Times New Roman"/>
          <w:b/>
          <w:bCs/>
          <w:noProof/>
          <w:kern w:val="0"/>
          <w:sz w:val="22"/>
          <w:szCs w:val="20"/>
          <w:lang w:val="en-GB"/>
        </w:rPr>
      </w:pPr>
    </w:p>
    <w:p w:rsidR="00C52756" w:rsidRPr="00FF43CA" w:rsidRDefault="00C52756" w:rsidP="00C52756">
      <w:pPr>
        <w:tabs>
          <w:tab w:val="left" w:pos="1985"/>
        </w:tabs>
        <w:rPr>
          <w:rFonts w:ascii="Arial" w:eastAsia="等线" w:hAnsi="Arial" w:cs="Arial"/>
          <w:b/>
          <w:sz w:val="22"/>
        </w:rPr>
      </w:pPr>
      <w:r w:rsidRPr="00FF43CA">
        <w:rPr>
          <w:rFonts w:ascii="Arial" w:eastAsia="等线" w:hAnsi="Arial" w:cs="Arial"/>
          <w:b/>
          <w:sz w:val="22"/>
        </w:rPr>
        <w:t xml:space="preserve">Source: </w:t>
      </w:r>
      <w:r w:rsidRPr="00FF43CA">
        <w:rPr>
          <w:rFonts w:ascii="Arial" w:eastAsia="等线" w:hAnsi="Arial" w:cs="Arial"/>
          <w:b/>
          <w:sz w:val="22"/>
        </w:rPr>
        <w:tab/>
      </w:r>
      <w:r w:rsidRPr="00FF43CA">
        <w:rPr>
          <w:rFonts w:ascii="Arial" w:eastAsia="等线" w:hAnsi="Arial" w:cs="Arial"/>
          <w:sz w:val="22"/>
        </w:rPr>
        <w:t>Xiaomi</w:t>
      </w:r>
    </w:p>
    <w:p w:rsidR="00C52756" w:rsidRPr="00512EDD" w:rsidRDefault="00C52756" w:rsidP="00C52756">
      <w:pPr>
        <w:ind w:left="1985" w:hanging="1985"/>
        <w:rPr>
          <w:rFonts w:ascii="Arial" w:eastAsia="等线" w:hAnsi="Arial" w:cs="Arial"/>
          <w:sz w:val="22"/>
        </w:rPr>
      </w:pPr>
      <w:r w:rsidRPr="00FF43CA">
        <w:rPr>
          <w:rFonts w:ascii="Arial" w:eastAsia="等线" w:hAnsi="Arial" w:cs="Arial"/>
          <w:b/>
          <w:sz w:val="22"/>
        </w:rPr>
        <w:t>Title:</w:t>
      </w:r>
      <w:r w:rsidRPr="00FF43CA">
        <w:rPr>
          <w:rFonts w:ascii="Arial" w:eastAsia="等线" w:hAnsi="Arial" w:cs="Arial"/>
          <w:sz w:val="22"/>
        </w:rPr>
        <w:t xml:space="preserve"> </w:t>
      </w:r>
      <w:r w:rsidRPr="00FF43CA">
        <w:rPr>
          <w:rFonts w:ascii="Arial" w:eastAsia="等线" w:hAnsi="Arial" w:cs="Arial"/>
          <w:sz w:val="22"/>
        </w:rPr>
        <w:tab/>
      </w:r>
      <w:r w:rsidR="00512EDD" w:rsidRPr="00512EDD">
        <w:rPr>
          <w:rFonts w:ascii="Arial" w:hAnsi="Arial" w:cs="Arial"/>
          <w:sz w:val="22"/>
        </w:rPr>
        <w:t>Further discussion on RRM requirements for SRS antenna switching</w:t>
      </w:r>
    </w:p>
    <w:p w:rsidR="00C52756" w:rsidRPr="00FF43CA" w:rsidRDefault="00C52756" w:rsidP="00C52756">
      <w:pPr>
        <w:ind w:left="1985" w:hanging="1985"/>
        <w:rPr>
          <w:rFonts w:ascii="Arial" w:eastAsia="等线" w:hAnsi="Arial" w:cs="Arial"/>
          <w:sz w:val="22"/>
        </w:rPr>
      </w:pPr>
      <w:r w:rsidRPr="00FF43CA">
        <w:rPr>
          <w:rFonts w:ascii="Arial" w:eastAsia="等线" w:hAnsi="Arial" w:cs="Arial"/>
          <w:b/>
          <w:sz w:val="22"/>
        </w:rPr>
        <w:t>Agenda Item:</w:t>
      </w:r>
      <w:r w:rsidRPr="00FF43CA">
        <w:rPr>
          <w:rFonts w:ascii="Arial" w:eastAsia="等线" w:hAnsi="Arial" w:cs="Arial"/>
          <w:sz w:val="22"/>
        </w:rPr>
        <w:tab/>
      </w:r>
      <w:r w:rsidRPr="00C52756">
        <w:rPr>
          <w:rFonts w:ascii="Arial" w:eastAsia="等线" w:hAnsi="Arial" w:cs="Arial"/>
          <w:sz w:val="22"/>
        </w:rPr>
        <w:t>10.10.2.1</w:t>
      </w:r>
      <w:r w:rsidRPr="00FF43CA">
        <w:rPr>
          <w:rFonts w:ascii="Arial" w:eastAsia="等线" w:hAnsi="Arial" w:cs="Arial"/>
          <w:sz w:val="22"/>
        </w:rPr>
        <w:tab/>
      </w:r>
    </w:p>
    <w:p w:rsidR="00C52756" w:rsidRPr="00FF43CA" w:rsidRDefault="00C52756" w:rsidP="00C52756">
      <w:pPr>
        <w:tabs>
          <w:tab w:val="left" w:pos="1990"/>
        </w:tabs>
        <w:rPr>
          <w:rFonts w:ascii="Arial" w:eastAsia="等线" w:hAnsi="Arial" w:cs="Arial"/>
          <w:sz w:val="22"/>
        </w:rPr>
      </w:pPr>
      <w:r w:rsidRPr="00FF43CA">
        <w:rPr>
          <w:rFonts w:ascii="Arial" w:eastAsia="等线" w:hAnsi="Arial" w:cs="Arial"/>
          <w:b/>
          <w:sz w:val="22"/>
        </w:rPr>
        <w:t>Document for:</w:t>
      </w:r>
      <w:r w:rsidRPr="00FF43CA">
        <w:rPr>
          <w:rFonts w:ascii="Arial" w:eastAsia="等线" w:hAnsi="Arial" w:cs="Arial"/>
          <w:sz w:val="22"/>
        </w:rPr>
        <w:tab/>
        <w:t>Discussion</w:t>
      </w:r>
      <w:bookmarkEnd w:id="1"/>
      <w:bookmarkEnd w:id="2"/>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882F66">
        <w:rPr>
          <w:rFonts w:ascii="Times New Roman" w:hAnsi="Times New Roman" w:cs="Times New Roman"/>
          <w:sz w:val="20"/>
          <w:szCs w:val="20"/>
        </w:rPr>
        <w:t>n RAN</w:t>
      </w:r>
      <w:r w:rsidR="00F84C52">
        <w:rPr>
          <w:rFonts w:ascii="Times New Roman" w:hAnsi="Times New Roman" w:cs="Times New Roman"/>
          <w:sz w:val="20"/>
          <w:szCs w:val="20"/>
        </w:rPr>
        <w:t>4</w:t>
      </w:r>
      <w:r w:rsidR="00882F66">
        <w:rPr>
          <w:rFonts w:ascii="Times New Roman" w:hAnsi="Times New Roman" w:cs="Times New Roman"/>
          <w:sz w:val="20"/>
          <w:szCs w:val="20"/>
        </w:rPr>
        <w:t>#</w:t>
      </w:r>
      <w:r w:rsidR="004351A2">
        <w:rPr>
          <w:rFonts w:ascii="Times New Roman" w:hAnsi="Times New Roman" w:cs="Times New Roman"/>
          <w:sz w:val="20"/>
          <w:szCs w:val="20"/>
        </w:rPr>
        <w:t>101</w:t>
      </w:r>
      <w:r w:rsidR="00F84C52">
        <w:rPr>
          <w:rFonts w:ascii="Times New Roman" w:hAnsi="Times New Roman" w:cs="Times New Roman" w:hint="eastAsia"/>
          <w:sz w:val="20"/>
          <w:szCs w:val="20"/>
        </w:rPr>
        <w:t>-bis</w:t>
      </w:r>
      <w:r w:rsidR="00D60E53">
        <w:rPr>
          <w:rFonts w:ascii="Times New Roman" w:hAnsi="Times New Roman" w:cs="Times New Roman"/>
          <w:sz w:val="20"/>
          <w:szCs w:val="20"/>
        </w:rPr>
        <w:t>-</w:t>
      </w:r>
      <w:r>
        <w:rPr>
          <w:rFonts w:ascii="Times New Roman" w:hAnsi="Times New Roman" w:cs="Times New Roman"/>
          <w:sz w:val="20"/>
          <w:szCs w:val="20"/>
        </w:rPr>
        <w:t xml:space="preserve">e meeting, </w:t>
      </w:r>
      <w:r w:rsidR="008056DE">
        <w:rPr>
          <w:rFonts w:ascii="Times New Roman" w:hAnsi="Times New Roman" w:cs="Times New Roman"/>
          <w:sz w:val="20"/>
          <w:szCs w:val="20"/>
        </w:rPr>
        <w:t>RRM requirements for</w:t>
      </w:r>
      <w:r w:rsidR="00F84C52">
        <w:rPr>
          <w:rFonts w:ascii="Times New Roman" w:hAnsi="Times New Roman" w:cs="Times New Roman"/>
          <w:sz w:val="20"/>
          <w:szCs w:val="20"/>
        </w:rPr>
        <w:t xml:space="preserve"> </w:t>
      </w:r>
      <w:r w:rsidR="00F84C52" w:rsidRPr="00F84C52">
        <w:rPr>
          <w:rFonts w:ascii="Times New Roman" w:hAnsi="Times New Roman" w:cs="Times New Roman"/>
          <w:sz w:val="20"/>
          <w:szCs w:val="20"/>
        </w:rPr>
        <w:t>SRS antenna switching</w:t>
      </w:r>
      <w:r w:rsidR="008F1DF1">
        <w:rPr>
          <w:rFonts w:ascii="Times New Roman" w:hAnsi="Times New Roman" w:cs="Times New Roman"/>
          <w:sz w:val="20"/>
          <w:szCs w:val="20"/>
        </w:rPr>
        <w:t xml:space="preserve"> </w:t>
      </w:r>
      <w:r w:rsidR="00F84C52">
        <w:rPr>
          <w:rFonts w:ascii="Times New Roman" w:hAnsi="Times New Roman" w:cs="Times New Roman"/>
          <w:sz w:val="20"/>
          <w:szCs w:val="20"/>
        </w:rPr>
        <w:t xml:space="preserve">was discussed </w:t>
      </w:r>
      <w:r w:rsidR="008056DE">
        <w:rPr>
          <w:rFonts w:ascii="Times New Roman" w:hAnsi="Times New Roman" w:cs="Times New Roman"/>
          <w:sz w:val="20"/>
          <w:szCs w:val="20"/>
        </w:rPr>
        <w:t xml:space="preserve">and </w:t>
      </w:r>
      <w:r w:rsidR="00B63EE6">
        <w:rPr>
          <w:rFonts w:ascii="Times New Roman" w:hAnsi="Times New Roman" w:cs="Times New Roman"/>
          <w:sz w:val="20"/>
          <w:szCs w:val="20"/>
        </w:rPr>
        <w:t>s</w:t>
      </w:r>
      <w:r w:rsidR="00B63EE6" w:rsidRPr="00B63EE6">
        <w:rPr>
          <w:rFonts w:ascii="Times New Roman" w:hAnsi="Times New Roman" w:cs="Times New Roman"/>
          <w:sz w:val="20"/>
          <w:szCs w:val="20"/>
        </w:rPr>
        <w:t>ignificant progress was made</w:t>
      </w:r>
      <w:r w:rsidR="00B63EE6">
        <w:rPr>
          <w:rFonts w:ascii="Times New Roman" w:hAnsi="Times New Roman" w:cs="Times New Roman"/>
          <w:sz w:val="20"/>
          <w:szCs w:val="20"/>
        </w:rPr>
        <w:t>.</w:t>
      </w:r>
      <w:r w:rsidR="00B63EE6" w:rsidRPr="00B63EE6">
        <w:rPr>
          <w:rFonts w:ascii="Times New Roman" w:hAnsi="Times New Roman" w:cs="Times New Roman"/>
          <w:sz w:val="20"/>
          <w:szCs w:val="20"/>
        </w:rPr>
        <w:t xml:space="preserve"> </w:t>
      </w:r>
      <w:r w:rsidR="00D87207">
        <w:rPr>
          <w:rFonts w:ascii="Times New Roman" w:hAnsi="Times New Roman" w:cs="Times New Roman"/>
          <w:sz w:val="20"/>
          <w:szCs w:val="20"/>
        </w:rPr>
        <w:t>Based on the approved WF [1], i</w:t>
      </w:r>
      <w:r w:rsidR="008056DE">
        <w:rPr>
          <w:rFonts w:ascii="Times New Roman" w:hAnsi="Times New Roman" w:cs="Times New Roman"/>
          <w:sz w:val="20"/>
          <w:szCs w:val="20"/>
        </w:rPr>
        <w:t>n this contribution, we would like to further discuss the</w:t>
      </w:r>
      <w:r w:rsidR="00F84C52">
        <w:rPr>
          <w:rFonts w:ascii="Times New Roman" w:hAnsi="Times New Roman" w:cs="Times New Roman"/>
          <w:sz w:val="20"/>
          <w:szCs w:val="20"/>
        </w:rPr>
        <w:t xml:space="preserve"> remaining open issues</w:t>
      </w:r>
      <w:r w:rsidR="008056DE">
        <w:rPr>
          <w:rFonts w:ascii="Times New Roman" w:hAnsi="Times New Roman" w:cs="Times New Roman"/>
          <w:sz w:val="20"/>
          <w:szCs w:val="20"/>
        </w:rPr>
        <w:t xml:space="preserve"> </w:t>
      </w:r>
      <w:r w:rsidR="00D87207">
        <w:rPr>
          <w:rFonts w:ascii="Times New Roman" w:hAnsi="Times New Roman" w:cs="Times New Roman"/>
          <w:sz w:val="20"/>
          <w:szCs w:val="20"/>
        </w:rPr>
        <w:t xml:space="preserve">about </w:t>
      </w:r>
      <w:r w:rsidR="00D87207">
        <w:rPr>
          <w:rFonts w:ascii="Times New Roman" w:hAnsi="Times New Roman" w:cs="Times New Roman" w:hint="eastAsia"/>
          <w:sz w:val="20"/>
          <w:szCs w:val="20"/>
        </w:rPr>
        <w:t>i</w:t>
      </w:r>
      <w:r w:rsidR="00D87207" w:rsidRPr="00D87207">
        <w:rPr>
          <w:rFonts w:ascii="Times New Roman" w:hAnsi="Times New Roman" w:cs="Times New Roman"/>
          <w:sz w:val="20"/>
          <w:szCs w:val="20"/>
        </w:rPr>
        <w:t>nterruption requirement design for SRS antenna port switching</w:t>
      </w:r>
      <w:r w:rsidR="00D87207">
        <w:rPr>
          <w:rFonts w:ascii="Times New Roman" w:hAnsi="Times New Roman" w:cs="Times New Roman"/>
          <w:sz w:val="20"/>
          <w:szCs w:val="20"/>
        </w:rPr>
        <w:t xml:space="preserve"> </w:t>
      </w:r>
      <w:r w:rsidR="008056DE">
        <w:rPr>
          <w:rFonts w:ascii="Times New Roman" w:hAnsi="Times New Roman" w:cs="Times New Roman"/>
          <w:sz w:val="20"/>
          <w:szCs w:val="20"/>
        </w:rPr>
        <w:t xml:space="preserve">and provide our proposals. </w:t>
      </w:r>
    </w:p>
    <w:p w:rsidR="00A16533" w:rsidRDefault="000D163E" w:rsidP="00A1653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tbl>
      <w:tblPr>
        <w:tblStyle w:val="ac"/>
        <w:tblW w:w="0" w:type="auto"/>
        <w:tblLook w:val="04A0" w:firstRow="1" w:lastRow="0" w:firstColumn="1" w:lastColumn="0" w:noHBand="0" w:noVBand="1"/>
      </w:tblPr>
      <w:tblGrid>
        <w:gridCol w:w="9628"/>
      </w:tblGrid>
      <w:tr w:rsidR="00B63EE6" w:rsidTr="00B63EE6">
        <w:tc>
          <w:tcPr>
            <w:tcW w:w="9628" w:type="dxa"/>
          </w:tcPr>
          <w:p w:rsidR="00B63EE6" w:rsidRPr="00B63EE6" w:rsidRDefault="00B63EE6" w:rsidP="00B63EE6">
            <w:pPr>
              <w:widowControl/>
              <w:overflowPunct w:val="0"/>
              <w:autoSpaceDE w:val="0"/>
              <w:autoSpaceDN w:val="0"/>
              <w:adjustRightInd w:val="0"/>
              <w:spacing w:after="180"/>
              <w:jc w:val="left"/>
              <w:textAlignment w:val="baseline"/>
              <w:rPr>
                <w:rFonts w:ascii="Times New Roman" w:eastAsia="MS Mincho" w:hAnsi="Times New Roman" w:cs="Times New Roman"/>
                <w:b/>
                <w:kern w:val="0"/>
                <w:sz w:val="20"/>
                <w:szCs w:val="20"/>
                <w:u w:val="single"/>
                <w:lang w:val="en-GB" w:eastAsia="ko-KR"/>
              </w:rPr>
            </w:pPr>
            <w:r w:rsidRPr="00B63EE6">
              <w:rPr>
                <w:rFonts w:ascii="Times New Roman" w:eastAsia="MS Mincho" w:hAnsi="Times New Roman" w:cs="Times New Roman"/>
                <w:b/>
                <w:kern w:val="0"/>
                <w:sz w:val="20"/>
                <w:szCs w:val="20"/>
                <w:u w:val="single"/>
                <w:lang w:val="en-GB" w:eastAsia="ko-KR"/>
              </w:rPr>
              <w:t>Issue 1-4-0: Interruption requirement scope:</w:t>
            </w:r>
          </w:p>
          <w:p w:rsidR="00B63EE6" w:rsidRPr="00B63EE6" w:rsidRDefault="00B63EE6" w:rsidP="00B63EE6">
            <w:pPr>
              <w:widowControl/>
              <w:overflowPunct w:val="0"/>
              <w:autoSpaceDE w:val="0"/>
              <w:autoSpaceDN w:val="0"/>
              <w:adjustRightInd w:val="0"/>
              <w:spacing w:after="180"/>
              <w:jc w:val="left"/>
              <w:textAlignment w:val="baseline"/>
              <w:rPr>
                <w:rFonts w:ascii="Times New Roman" w:eastAsia="MS Mincho" w:hAnsi="Times New Roman" w:cs="Times New Roman"/>
                <w:b/>
                <w:kern w:val="0"/>
                <w:sz w:val="20"/>
                <w:szCs w:val="20"/>
                <w:lang w:val="en-GB" w:eastAsia="ko-KR"/>
              </w:rPr>
            </w:pPr>
            <w:r w:rsidRPr="00B63EE6">
              <w:rPr>
                <w:rFonts w:ascii="Times New Roman" w:eastAsia="MS Mincho" w:hAnsi="Times New Roman" w:cs="Times New Roman"/>
                <w:b/>
                <w:kern w:val="0"/>
                <w:sz w:val="20"/>
                <w:szCs w:val="20"/>
                <w:lang w:val="en-GB" w:eastAsia="ko-KR"/>
              </w:rPr>
              <w:t>Agreements in GTW and 2</w:t>
            </w:r>
            <w:r w:rsidRPr="00B63EE6">
              <w:rPr>
                <w:rFonts w:ascii="Times New Roman" w:eastAsia="MS Mincho" w:hAnsi="Times New Roman" w:cs="Times New Roman"/>
                <w:b/>
                <w:kern w:val="0"/>
                <w:sz w:val="20"/>
                <w:szCs w:val="20"/>
                <w:vertAlign w:val="superscript"/>
                <w:lang w:val="en-GB" w:eastAsia="ko-KR"/>
              </w:rPr>
              <w:t>nd</w:t>
            </w:r>
            <w:r w:rsidRPr="00B63EE6">
              <w:rPr>
                <w:rFonts w:ascii="Times New Roman" w:eastAsia="MS Mincho" w:hAnsi="Times New Roman" w:cs="Times New Roman"/>
                <w:b/>
                <w:kern w:val="0"/>
                <w:sz w:val="20"/>
                <w:szCs w:val="20"/>
                <w:lang w:val="en-GB" w:eastAsia="ko-KR"/>
              </w:rPr>
              <w:t xml:space="preserve"> round:</w:t>
            </w:r>
          </w:p>
          <w:p w:rsidR="00B63EE6" w:rsidRPr="00B63EE6" w:rsidRDefault="00B63EE6" w:rsidP="00B63EE6">
            <w:pPr>
              <w:widowControl/>
              <w:overflowPunct w:val="0"/>
              <w:autoSpaceDE w:val="0"/>
              <w:autoSpaceDN w:val="0"/>
              <w:adjustRightInd w:val="0"/>
              <w:spacing w:after="180"/>
              <w:ind w:left="284"/>
              <w:jc w:val="left"/>
              <w:textAlignment w:val="baseline"/>
              <w:rPr>
                <w:rFonts w:ascii="Times New Roman" w:eastAsia="MS Mincho" w:hAnsi="Times New Roman" w:cs="Times New Roman"/>
                <w:bCs/>
                <w:kern w:val="0"/>
                <w:sz w:val="20"/>
                <w:szCs w:val="20"/>
                <w:lang w:val="en-GB" w:eastAsia="ko-KR"/>
              </w:rPr>
            </w:pPr>
            <w:r w:rsidRPr="00B63EE6">
              <w:rPr>
                <w:rFonts w:ascii="Times New Roman" w:eastAsia="MS Mincho" w:hAnsi="Times New Roman" w:cs="Times New Roman"/>
                <w:bCs/>
                <w:kern w:val="0"/>
                <w:sz w:val="20"/>
                <w:szCs w:val="20"/>
                <w:lang w:val="en-GB" w:eastAsia="ko-KR"/>
              </w:rPr>
              <w:t>Define the following interruption requirements:</w:t>
            </w:r>
          </w:p>
          <w:p w:rsidR="00B63EE6" w:rsidRPr="00B63EE6" w:rsidRDefault="00B63EE6" w:rsidP="00B63EE6">
            <w:pPr>
              <w:widowControl/>
              <w:numPr>
                <w:ilvl w:val="0"/>
                <w:numId w:val="40"/>
              </w:numPr>
              <w:overflowPunct w:val="0"/>
              <w:autoSpaceDE w:val="0"/>
              <w:autoSpaceDN w:val="0"/>
              <w:adjustRightInd w:val="0"/>
              <w:spacing w:after="120" w:line="259" w:lineRule="auto"/>
              <w:ind w:left="1220"/>
              <w:jc w:val="left"/>
              <w:textAlignment w:val="baseline"/>
              <w:rPr>
                <w:rFonts w:ascii="Times New Roman" w:eastAsia="宋体" w:hAnsi="Times New Roman" w:cs="Times New Roman"/>
                <w:snapToGrid w:val="0"/>
                <w:kern w:val="0"/>
                <w:szCs w:val="24"/>
                <w:lang w:val="x-none"/>
              </w:rPr>
            </w:pPr>
            <w:r w:rsidRPr="00B63EE6">
              <w:rPr>
                <w:rFonts w:ascii="Times New Roman" w:eastAsia="宋体" w:hAnsi="Times New Roman" w:cs="Times New Roman"/>
                <w:snapToGrid w:val="0"/>
                <w:kern w:val="0"/>
                <w:szCs w:val="24"/>
                <w:lang w:val="x-none"/>
              </w:rPr>
              <w:t>Based on symbol-level for scenario 1 sync case</w:t>
            </w:r>
          </w:p>
          <w:p w:rsidR="00B63EE6" w:rsidRPr="00B63EE6" w:rsidRDefault="00B63EE6" w:rsidP="00B63EE6">
            <w:pPr>
              <w:widowControl/>
              <w:numPr>
                <w:ilvl w:val="0"/>
                <w:numId w:val="40"/>
              </w:numPr>
              <w:overflowPunct w:val="0"/>
              <w:autoSpaceDE w:val="0"/>
              <w:autoSpaceDN w:val="0"/>
              <w:adjustRightInd w:val="0"/>
              <w:spacing w:after="120" w:line="259" w:lineRule="auto"/>
              <w:ind w:left="1220"/>
              <w:jc w:val="left"/>
              <w:textAlignment w:val="baseline"/>
              <w:rPr>
                <w:rFonts w:ascii="Times New Roman" w:eastAsia="宋体" w:hAnsi="Times New Roman" w:cs="Times New Roman"/>
                <w:snapToGrid w:val="0"/>
                <w:kern w:val="0"/>
                <w:szCs w:val="24"/>
                <w:lang w:val="x-none"/>
              </w:rPr>
            </w:pPr>
            <w:r w:rsidRPr="00B63EE6">
              <w:rPr>
                <w:rFonts w:ascii="Times New Roman" w:eastAsia="宋体" w:hAnsi="Times New Roman" w:cs="Times New Roman"/>
                <w:snapToGrid w:val="0"/>
                <w:kern w:val="0"/>
                <w:szCs w:val="24"/>
              </w:rPr>
              <w:t>Based on slot-level for scenario 1 async case</w:t>
            </w:r>
          </w:p>
          <w:p w:rsidR="00B63EE6" w:rsidRPr="00B63EE6" w:rsidRDefault="00B63EE6" w:rsidP="00B63EE6">
            <w:pPr>
              <w:widowControl/>
              <w:numPr>
                <w:ilvl w:val="0"/>
                <w:numId w:val="40"/>
              </w:numPr>
              <w:overflowPunct w:val="0"/>
              <w:autoSpaceDE w:val="0"/>
              <w:autoSpaceDN w:val="0"/>
              <w:adjustRightInd w:val="0"/>
              <w:spacing w:after="120" w:line="259" w:lineRule="auto"/>
              <w:ind w:left="1220"/>
              <w:jc w:val="left"/>
              <w:textAlignment w:val="baseline"/>
              <w:rPr>
                <w:rFonts w:ascii="Times New Roman" w:eastAsia="宋体" w:hAnsi="Times New Roman" w:cs="Times New Roman"/>
                <w:snapToGrid w:val="0"/>
                <w:kern w:val="0"/>
                <w:szCs w:val="24"/>
                <w:lang w:val="x-none"/>
              </w:rPr>
            </w:pPr>
            <w:r w:rsidRPr="00B63EE6">
              <w:rPr>
                <w:rFonts w:ascii="Times New Roman" w:eastAsia="宋体" w:hAnsi="Times New Roman" w:cs="Times New Roman"/>
                <w:snapToGrid w:val="0"/>
                <w:kern w:val="0"/>
                <w:szCs w:val="24"/>
              </w:rPr>
              <w:t>Based on slot-level for scenario 2 async case (note: same interruption requirement would be applied for both sync and async case, and this requirement is defined based on async case)</w:t>
            </w:r>
          </w:p>
          <w:p w:rsidR="00B63EE6" w:rsidRPr="00B63EE6" w:rsidRDefault="00B63EE6" w:rsidP="00B63EE6">
            <w:pPr>
              <w:widowControl/>
              <w:overflowPunct w:val="0"/>
              <w:spacing w:after="120" w:line="259" w:lineRule="auto"/>
              <w:ind w:left="852"/>
              <w:textAlignment w:val="baseline"/>
              <w:rPr>
                <w:rFonts w:ascii="Times New Roman" w:hAnsi="Times New Roman" w:cs="Times New Roman"/>
                <w:kern w:val="0"/>
                <w:sz w:val="20"/>
                <w:szCs w:val="24"/>
                <w:lang w:val="en-GB"/>
              </w:rPr>
            </w:pPr>
            <w:r w:rsidRPr="00B63EE6">
              <w:rPr>
                <w:rFonts w:ascii="Times New Roman" w:eastAsia="MS Mincho" w:hAnsi="Times New Roman" w:cs="Times New Roman"/>
                <w:kern w:val="0"/>
                <w:sz w:val="20"/>
                <w:szCs w:val="24"/>
                <w:lang w:val="en-GB"/>
              </w:rPr>
              <w:t>Note: the MTTD/MRTD assumption for sync and async is defined in section 7.5/7.6 of TS38.133</w:t>
            </w:r>
          </w:p>
          <w:p w:rsidR="00B63EE6" w:rsidRPr="00B63EE6" w:rsidRDefault="00B63EE6" w:rsidP="00B63EE6">
            <w:pPr>
              <w:widowControl/>
              <w:overflowPunct w:val="0"/>
              <w:autoSpaceDE w:val="0"/>
              <w:autoSpaceDN w:val="0"/>
              <w:adjustRightInd w:val="0"/>
              <w:spacing w:after="180"/>
              <w:jc w:val="left"/>
              <w:textAlignment w:val="baseline"/>
              <w:rPr>
                <w:rFonts w:ascii="Times New Roman" w:eastAsia="MS Mincho" w:hAnsi="Times New Roman" w:cs="Times New Roman"/>
                <w:b/>
                <w:kern w:val="0"/>
                <w:sz w:val="20"/>
                <w:szCs w:val="20"/>
                <w:u w:val="single"/>
              </w:rPr>
            </w:pPr>
            <w:r w:rsidRPr="00B63EE6">
              <w:rPr>
                <w:rFonts w:ascii="Times New Roman" w:eastAsia="MS Mincho" w:hAnsi="Times New Roman" w:cs="Times New Roman"/>
                <w:b/>
                <w:kern w:val="0"/>
                <w:sz w:val="20"/>
                <w:szCs w:val="20"/>
                <w:u w:val="single"/>
                <w:lang w:val="en-GB" w:eastAsia="ko-KR"/>
              </w:rPr>
              <w:t xml:space="preserve">Issue 1-4-2: </w:t>
            </w:r>
            <w:bookmarkStart w:id="3" w:name="OLE_LINK17"/>
            <w:r w:rsidRPr="00B63EE6">
              <w:rPr>
                <w:rFonts w:ascii="Times New Roman" w:eastAsia="MS Mincho" w:hAnsi="Times New Roman" w:cs="Times New Roman"/>
                <w:b/>
                <w:kern w:val="0"/>
                <w:sz w:val="20"/>
                <w:szCs w:val="20"/>
                <w:u w:val="single"/>
                <w:lang w:val="en-GB"/>
              </w:rPr>
              <w:t>Antenna switching time</w:t>
            </w:r>
            <w:bookmarkEnd w:id="3"/>
          </w:p>
          <w:p w:rsidR="00B63EE6" w:rsidRPr="00B63EE6" w:rsidRDefault="00B63EE6" w:rsidP="00B63EE6">
            <w:pPr>
              <w:widowControl/>
              <w:numPr>
                <w:ilvl w:val="1"/>
                <w:numId w:val="40"/>
              </w:numPr>
              <w:overflowPunct w:val="0"/>
              <w:autoSpaceDE w:val="0"/>
              <w:autoSpaceDN w:val="0"/>
              <w:adjustRightInd w:val="0"/>
              <w:spacing w:after="120" w:line="259" w:lineRule="auto"/>
              <w:ind w:left="1212"/>
              <w:jc w:val="left"/>
              <w:textAlignment w:val="baseline"/>
              <w:rPr>
                <w:rFonts w:ascii="Times New Roman" w:eastAsia="MS Mincho" w:hAnsi="Times New Roman" w:cs="Times New Roman"/>
                <w:b/>
                <w:snapToGrid w:val="0"/>
                <w:kern w:val="0"/>
                <w:szCs w:val="20"/>
                <w:u w:val="single"/>
                <w:lang w:val="x-none" w:eastAsia="ko-KR"/>
              </w:rPr>
            </w:pPr>
            <w:r w:rsidRPr="00B63EE6">
              <w:rPr>
                <w:rFonts w:ascii="Times New Roman" w:eastAsia="宋体" w:hAnsi="Times New Roman" w:cs="Times New Roman"/>
                <w:snapToGrid w:val="0"/>
                <w:kern w:val="0"/>
                <w:szCs w:val="24"/>
                <w:lang w:val="x-none"/>
              </w:rPr>
              <w:t>Option 1 (LGE): The antenna switching time (15us) should be applied only when the symbol before or after SRS transmission occasion is uplink symbol since the switching time is for Tx-to-Tx</w:t>
            </w:r>
            <w:r w:rsidR="00D64210">
              <w:rPr>
                <w:rFonts w:ascii="Times New Roman" w:eastAsia="宋体" w:hAnsi="Times New Roman" w:cs="Times New Roman"/>
                <w:snapToGrid w:val="0"/>
                <w:kern w:val="0"/>
                <w:szCs w:val="24"/>
                <w:lang w:val="x-none"/>
              </w:rPr>
              <w:t>i</w:t>
            </w:r>
          </w:p>
          <w:p w:rsidR="00B63EE6" w:rsidRPr="00B63EE6" w:rsidRDefault="00B63EE6" w:rsidP="00B63EE6">
            <w:pPr>
              <w:widowControl/>
              <w:numPr>
                <w:ilvl w:val="1"/>
                <w:numId w:val="40"/>
              </w:numPr>
              <w:overflowPunct w:val="0"/>
              <w:autoSpaceDE w:val="0"/>
              <w:autoSpaceDN w:val="0"/>
              <w:adjustRightInd w:val="0"/>
              <w:spacing w:after="120" w:line="259" w:lineRule="auto"/>
              <w:ind w:left="1212"/>
              <w:jc w:val="left"/>
              <w:textAlignment w:val="baseline"/>
              <w:rPr>
                <w:rFonts w:ascii="Times New Roman" w:eastAsia="宋体" w:hAnsi="Times New Roman" w:cs="Times New Roman"/>
                <w:bCs/>
                <w:snapToGrid w:val="0"/>
                <w:kern w:val="0"/>
                <w:szCs w:val="21"/>
                <w:lang w:val="x-none" w:eastAsia="ko-KR"/>
              </w:rPr>
            </w:pPr>
            <w:r w:rsidRPr="00B63EE6">
              <w:rPr>
                <w:rFonts w:ascii="Times New Roman" w:eastAsia="宋体" w:hAnsi="Times New Roman" w:cs="Times New Roman"/>
                <w:bCs/>
                <w:snapToGrid w:val="0"/>
                <w:kern w:val="0"/>
                <w:szCs w:val="24"/>
                <w:lang w:val="x-none" w:eastAsia="ko-KR"/>
              </w:rPr>
              <w:t>Option 2 (Apple, HW, Xiaomi, MTK, vivo, CATT</w:t>
            </w:r>
            <w:r w:rsidRPr="00B63EE6">
              <w:rPr>
                <w:rFonts w:ascii="Times New Roman" w:eastAsia="宋体" w:hAnsi="Times New Roman" w:cs="Times New Roman"/>
                <w:bCs/>
                <w:snapToGrid w:val="0"/>
                <w:kern w:val="0"/>
                <w:szCs w:val="24"/>
                <w:lang w:eastAsia="ko-KR"/>
              </w:rPr>
              <w:t>, QC</w:t>
            </w:r>
            <w:r w:rsidRPr="00B63EE6">
              <w:rPr>
                <w:rFonts w:ascii="Times New Roman" w:eastAsia="宋体" w:hAnsi="Times New Roman" w:cs="Times New Roman"/>
                <w:bCs/>
                <w:snapToGrid w:val="0"/>
                <w:kern w:val="0"/>
                <w:szCs w:val="24"/>
                <w:lang w:val="x-none" w:eastAsia="ko-KR"/>
              </w:rPr>
              <w:t>): generic requirement is preferred and no need to consider option 1.</w:t>
            </w:r>
          </w:p>
          <w:p w:rsidR="00B63EE6" w:rsidRDefault="00B63EE6" w:rsidP="00B63EE6">
            <w:pPr>
              <w:widowControl/>
              <w:overflowPunct w:val="0"/>
              <w:autoSpaceDE w:val="0"/>
              <w:autoSpaceDN w:val="0"/>
              <w:adjustRightInd w:val="0"/>
              <w:spacing w:after="180" w:line="259" w:lineRule="auto"/>
              <w:jc w:val="left"/>
              <w:textAlignment w:val="baseline"/>
              <w:rPr>
                <w:rFonts w:ascii="Times New Roman" w:eastAsia="宋体" w:hAnsi="Times New Roman" w:cs="Times New Roman"/>
                <w:kern w:val="0"/>
                <w:sz w:val="20"/>
                <w:szCs w:val="20"/>
              </w:rPr>
            </w:pPr>
            <w:r w:rsidRPr="00B63EE6">
              <w:rPr>
                <w:rFonts w:ascii="Times New Roman" w:eastAsia="宋体" w:hAnsi="Times New Roman" w:cs="Times New Roman"/>
                <w:b/>
                <w:bCs/>
                <w:kern w:val="0"/>
                <w:sz w:val="20"/>
                <w:szCs w:val="20"/>
              </w:rPr>
              <w:t>Agreement in 2</w:t>
            </w:r>
            <w:r w:rsidRPr="00B63EE6">
              <w:rPr>
                <w:rFonts w:ascii="Times New Roman" w:eastAsia="宋体" w:hAnsi="Times New Roman" w:cs="Times New Roman"/>
                <w:b/>
                <w:bCs/>
                <w:kern w:val="0"/>
                <w:sz w:val="20"/>
                <w:szCs w:val="20"/>
                <w:vertAlign w:val="superscript"/>
              </w:rPr>
              <w:t>nd</w:t>
            </w:r>
            <w:r w:rsidRPr="00B63EE6">
              <w:rPr>
                <w:rFonts w:ascii="Times New Roman" w:eastAsia="宋体" w:hAnsi="Times New Roman" w:cs="Times New Roman"/>
                <w:b/>
                <w:bCs/>
                <w:kern w:val="0"/>
                <w:sz w:val="20"/>
                <w:szCs w:val="20"/>
              </w:rPr>
              <w:t xml:space="preserve"> round:</w:t>
            </w:r>
            <w:r w:rsidRPr="00B63EE6">
              <w:rPr>
                <w:rFonts w:ascii="Times New Roman" w:eastAsia="宋体" w:hAnsi="Times New Roman" w:cs="Times New Roman"/>
                <w:kern w:val="0"/>
                <w:sz w:val="20"/>
                <w:szCs w:val="20"/>
              </w:rPr>
              <w:t xml:space="preserve"> FFS</w:t>
            </w:r>
          </w:p>
          <w:p w:rsidR="00F93ED4" w:rsidRDefault="00F93ED4" w:rsidP="00B63EE6">
            <w:pPr>
              <w:widowControl/>
              <w:overflowPunct w:val="0"/>
              <w:autoSpaceDE w:val="0"/>
              <w:autoSpaceDN w:val="0"/>
              <w:adjustRightInd w:val="0"/>
              <w:spacing w:after="180" w:line="259" w:lineRule="auto"/>
              <w:jc w:val="left"/>
              <w:textAlignment w:val="baseline"/>
              <w:rPr>
                <w:rFonts w:ascii="Times New Roman" w:eastAsia="宋体" w:hAnsi="Times New Roman" w:cs="Times New Roman"/>
                <w:kern w:val="0"/>
                <w:sz w:val="20"/>
                <w:szCs w:val="20"/>
              </w:rPr>
            </w:pPr>
          </w:p>
          <w:p w:rsidR="00F93ED4" w:rsidRPr="00F93ED4" w:rsidRDefault="00F93ED4" w:rsidP="00F93ED4">
            <w:pPr>
              <w:widowControl/>
              <w:overflowPunct w:val="0"/>
              <w:autoSpaceDE w:val="0"/>
              <w:autoSpaceDN w:val="0"/>
              <w:adjustRightInd w:val="0"/>
              <w:spacing w:after="180"/>
              <w:jc w:val="left"/>
              <w:textAlignment w:val="baseline"/>
              <w:rPr>
                <w:rFonts w:ascii="Times New Roman" w:eastAsia="MS Mincho" w:hAnsi="Times New Roman" w:cs="Times New Roman"/>
                <w:b/>
                <w:kern w:val="0"/>
                <w:sz w:val="20"/>
                <w:szCs w:val="20"/>
                <w:u w:val="single"/>
              </w:rPr>
            </w:pPr>
            <w:r w:rsidRPr="00F93ED4">
              <w:rPr>
                <w:rFonts w:ascii="Times New Roman" w:eastAsia="MS Mincho" w:hAnsi="Times New Roman" w:cs="Times New Roman"/>
                <w:b/>
                <w:kern w:val="0"/>
                <w:sz w:val="20"/>
                <w:szCs w:val="20"/>
                <w:u w:val="single"/>
                <w:lang w:val="en-GB" w:eastAsia="ko-KR"/>
              </w:rPr>
              <w:t>Issue 1-4-3: Interruption requirement proposals for scenario 1</w:t>
            </w:r>
            <w:r w:rsidRPr="00F93ED4">
              <w:rPr>
                <w:rFonts w:ascii="Times New Roman" w:eastAsia="MS Mincho" w:hAnsi="Times New Roman" w:cs="Times New Roman"/>
                <w:b/>
                <w:kern w:val="0"/>
                <w:sz w:val="20"/>
                <w:szCs w:val="20"/>
                <w:u w:val="single"/>
                <w:lang w:val="en-GB"/>
              </w:rPr>
              <w:t xml:space="preserve"> </w:t>
            </w:r>
          </w:p>
          <w:p w:rsidR="00F93ED4" w:rsidRPr="00F93ED4" w:rsidRDefault="00F93ED4" w:rsidP="00F93ED4">
            <w:pPr>
              <w:widowControl/>
              <w:overflowPunct w:val="0"/>
              <w:autoSpaceDE w:val="0"/>
              <w:autoSpaceDN w:val="0"/>
              <w:adjustRightInd w:val="0"/>
              <w:spacing w:after="180" w:line="259" w:lineRule="auto"/>
              <w:jc w:val="left"/>
              <w:textAlignment w:val="baseline"/>
              <w:rPr>
                <w:rFonts w:ascii="Times New Roman" w:eastAsia="宋体" w:hAnsi="Times New Roman" w:cs="Times New Roman"/>
                <w:b/>
                <w:bCs/>
                <w:kern w:val="0"/>
                <w:sz w:val="20"/>
                <w:szCs w:val="20"/>
              </w:rPr>
            </w:pPr>
            <w:r w:rsidRPr="00F93ED4">
              <w:rPr>
                <w:rFonts w:ascii="Times New Roman" w:eastAsia="宋体" w:hAnsi="Times New Roman" w:cs="Times New Roman"/>
                <w:b/>
                <w:bCs/>
                <w:kern w:val="0"/>
                <w:sz w:val="20"/>
                <w:szCs w:val="20"/>
              </w:rPr>
              <w:t>Agreement in 2</w:t>
            </w:r>
            <w:r w:rsidRPr="00F93ED4">
              <w:rPr>
                <w:rFonts w:ascii="Times New Roman" w:eastAsia="宋体" w:hAnsi="Times New Roman" w:cs="Times New Roman"/>
                <w:b/>
                <w:bCs/>
                <w:kern w:val="0"/>
                <w:sz w:val="20"/>
                <w:szCs w:val="20"/>
                <w:vertAlign w:val="superscript"/>
              </w:rPr>
              <w:t>nd</w:t>
            </w:r>
            <w:r w:rsidRPr="00F93ED4">
              <w:rPr>
                <w:rFonts w:ascii="Times New Roman" w:eastAsia="宋体" w:hAnsi="Times New Roman" w:cs="Times New Roman"/>
                <w:b/>
                <w:bCs/>
                <w:kern w:val="0"/>
                <w:sz w:val="20"/>
                <w:szCs w:val="20"/>
              </w:rPr>
              <w:t xml:space="preserve"> round: </w:t>
            </w:r>
          </w:p>
          <w:p w:rsidR="00F93ED4" w:rsidRPr="00F93ED4" w:rsidRDefault="00F93ED4" w:rsidP="00F93ED4">
            <w:pPr>
              <w:widowControl/>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4"/>
                <w:lang w:val="en-GB"/>
              </w:rPr>
            </w:pPr>
            <w:r w:rsidRPr="00F93ED4">
              <w:rPr>
                <w:rFonts w:ascii="Times New Roman" w:eastAsia="宋体" w:hAnsi="Times New Roman" w:cs="Times New Roman"/>
                <w:snapToGrid w:val="0"/>
                <w:kern w:val="0"/>
                <w:szCs w:val="24"/>
                <w:lang w:val="x-none"/>
              </w:rPr>
              <w:t xml:space="preserve">For slot-level </w:t>
            </w:r>
            <w:r w:rsidRPr="00F93ED4">
              <w:rPr>
                <w:rFonts w:ascii="Times New Roman" w:eastAsia="宋体" w:hAnsi="Times New Roman" w:cs="Times New Roman"/>
                <w:snapToGrid w:val="0"/>
                <w:kern w:val="0"/>
                <w:szCs w:val="24"/>
              </w:rPr>
              <w:t xml:space="preserve">interruption requirement </w:t>
            </w:r>
            <w:r w:rsidRPr="00F93ED4">
              <w:rPr>
                <w:rFonts w:ascii="Times New Roman" w:eastAsia="宋体" w:hAnsi="Times New Roman" w:cs="Times New Roman"/>
                <w:snapToGrid w:val="0"/>
                <w:kern w:val="0"/>
                <w:szCs w:val="24"/>
                <w:lang w:val="x-none"/>
              </w:rPr>
              <w:t>for scenario 1 async case:</w:t>
            </w:r>
          </w:p>
          <w:tbl>
            <w:tblPr>
              <w:tblStyle w:val="ac"/>
              <w:tblW w:w="0" w:type="auto"/>
              <w:jc w:val="center"/>
              <w:tblLook w:val="04A0" w:firstRow="1" w:lastRow="0" w:firstColumn="1" w:lastColumn="0" w:noHBand="0" w:noVBand="1"/>
            </w:tblPr>
            <w:tblGrid>
              <w:gridCol w:w="1623"/>
              <w:gridCol w:w="1623"/>
              <w:gridCol w:w="1623"/>
              <w:gridCol w:w="1625"/>
            </w:tblGrid>
            <w:tr w:rsidR="00F93ED4" w:rsidRPr="00F93ED4" w:rsidTr="007067C2">
              <w:trPr>
                <w:trHeight w:val="211"/>
                <w:jc w:val="center"/>
              </w:trPr>
              <w:tc>
                <w:tcPr>
                  <w:tcW w:w="1623" w:type="dxa"/>
                  <w:vMerge w:val="restart"/>
                  <w:vAlign w:val="center"/>
                </w:tcPr>
                <w:p w:rsidR="00F93ED4" w:rsidRPr="00F93ED4" w:rsidRDefault="00F93ED4" w:rsidP="00F93ED4">
                  <w:pPr>
                    <w:widowControl/>
                    <w:overflowPunct w:val="0"/>
                    <w:autoSpaceDE w:val="0"/>
                    <w:autoSpaceDN w:val="0"/>
                    <w:adjustRightInd w:val="0"/>
                    <w:jc w:val="center"/>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Victim CC SCS(kHz)</w:t>
                  </w:r>
                </w:p>
              </w:tc>
              <w:tc>
                <w:tcPr>
                  <w:tcW w:w="4871" w:type="dxa"/>
                  <w:gridSpan w:val="3"/>
                  <w:vAlign w:val="bottom"/>
                </w:tcPr>
                <w:p w:rsidR="00F93ED4" w:rsidRPr="00F93ED4" w:rsidRDefault="00F93ED4" w:rsidP="00F93ED4">
                  <w:pPr>
                    <w:widowControl/>
                    <w:overflowPunct w:val="0"/>
                    <w:autoSpaceDE w:val="0"/>
                    <w:autoSpaceDN w:val="0"/>
                    <w:adjustRightInd w:val="0"/>
                    <w:jc w:val="center"/>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Aggressor CC SCS (kHz)</w:t>
                  </w:r>
                </w:p>
              </w:tc>
            </w:tr>
            <w:tr w:rsidR="00F93ED4" w:rsidRPr="00F93ED4" w:rsidTr="007067C2">
              <w:trPr>
                <w:trHeight w:val="325"/>
                <w:jc w:val="center"/>
              </w:trPr>
              <w:tc>
                <w:tcPr>
                  <w:tcW w:w="1623" w:type="dxa"/>
                  <w:vMerge/>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p>
              </w:tc>
              <w:tc>
                <w:tcPr>
                  <w:tcW w:w="1623"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 xml:space="preserve">15 </w:t>
                  </w:r>
                </w:p>
              </w:tc>
              <w:tc>
                <w:tcPr>
                  <w:tcW w:w="1623"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30</w:t>
                  </w:r>
                </w:p>
              </w:tc>
              <w:tc>
                <w:tcPr>
                  <w:tcW w:w="1625"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60</w:t>
                  </w:r>
                </w:p>
              </w:tc>
            </w:tr>
            <w:tr w:rsidR="00F93ED4" w:rsidRPr="00F93ED4" w:rsidTr="007067C2">
              <w:trPr>
                <w:trHeight w:val="225"/>
                <w:jc w:val="center"/>
              </w:trPr>
              <w:tc>
                <w:tcPr>
                  <w:tcW w:w="1623"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15 (NR or LTE)</w:t>
                  </w:r>
                </w:p>
              </w:tc>
              <w:tc>
                <w:tcPr>
                  <w:tcW w:w="1623"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c>
                <w:tcPr>
                  <w:tcW w:w="1623"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c>
                <w:tcPr>
                  <w:tcW w:w="1625"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r>
            <w:tr w:rsidR="00F93ED4" w:rsidRPr="00F93ED4" w:rsidTr="007067C2">
              <w:trPr>
                <w:trHeight w:val="225"/>
                <w:jc w:val="center"/>
              </w:trPr>
              <w:tc>
                <w:tcPr>
                  <w:tcW w:w="1623"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30</w:t>
                  </w:r>
                </w:p>
              </w:tc>
              <w:tc>
                <w:tcPr>
                  <w:tcW w:w="1623"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c>
                <w:tcPr>
                  <w:tcW w:w="1623"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c>
                <w:tcPr>
                  <w:tcW w:w="1625"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r>
            <w:tr w:rsidR="00F93ED4" w:rsidRPr="00F93ED4" w:rsidTr="007067C2">
              <w:trPr>
                <w:trHeight w:val="225"/>
                <w:jc w:val="center"/>
              </w:trPr>
              <w:tc>
                <w:tcPr>
                  <w:tcW w:w="1623"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60</w:t>
                  </w:r>
                </w:p>
              </w:tc>
              <w:tc>
                <w:tcPr>
                  <w:tcW w:w="1623"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c>
                <w:tcPr>
                  <w:tcW w:w="1623"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c>
                <w:tcPr>
                  <w:tcW w:w="1625"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r>
            <w:tr w:rsidR="00F93ED4" w:rsidRPr="00F93ED4" w:rsidTr="007067C2">
              <w:trPr>
                <w:trHeight w:val="225"/>
                <w:jc w:val="center"/>
              </w:trPr>
              <w:tc>
                <w:tcPr>
                  <w:tcW w:w="1623"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120</w:t>
                  </w:r>
                </w:p>
              </w:tc>
              <w:tc>
                <w:tcPr>
                  <w:tcW w:w="1623"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c>
                <w:tcPr>
                  <w:tcW w:w="1623"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c>
                <w:tcPr>
                  <w:tcW w:w="1625"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w:t>
                  </w:r>
                </w:p>
              </w:tc>
            </w:tr>
          </w:tbl>
          <w:p w:rsidR="00F93ED4" w:rsidRPr="00F93ED4" w:rsidRDefault="00F93ED4" w:rsidP="00F93ED4">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 xml:space="preserve">           Unit of interruption requirement is slot for NR and subframe for LTE.</w:t>
            </w:r>
          </w:p>
          <w:p w:rsidR="00F93ED4" w:rsidRPr="00F93ED4" w:rsidRDefault="00F93ED4" w:rsidP="00F93ED4">
            <w:pPr>
              <w:widowControl/>
              <w:overflowPunct w:val="0"/>
              <w:autoSpaceDE w:val="0"/>
              <w:autoSpaceDN w:val="0"/>
              <w:adjustRightInd w:val="0"/>
              <w:spacing w:after="180" w:line="259" w:lineRule="auto"/>
              <w:jc w:val="left"/>
              <w:textAlignment w:val="baseline"/>
              <w:rPr>
                <w:rFonts w:ascii="Times New Roman" w:eastAsia="宋体" w:hAnsi="Times New Roman" w:cs="Times New Roman"/>
                <w:snapToGrid w:val="0"/>
                <w:kern w:val="0"/>
                <w:szCs w:val="24"/>
                <w:lang w:val="x-none"/>
              </w:rPr>
            </w:pPr>
            <w:r w:rsidRPr="00F93ED4">
              <w:rPr>
                <w:rFonts w:ascii="Times New Roman" w:eastAsia="宋体" w:hAnsi="Times New Roman" w:cs="Times New Roman"/>
                <w:snapToGrid w:val="0"/>
                <w:kern w:val="0"/>
                <w:szCs w:val="24"/>
                <w:lang w:val="x-none"/>
              </w:rPr>
              <w:t xml:space="preserve">For </w:t>
            </w:r>
            <w:r w:rsidRPr="00F93ED4">
              <w:rPr>
                <w:rFonts w:ascii="Times New Roman" w:eastAsia="宋体" w:hAnsi="Times New Roman" w:cs="Times New Roman"/>
                <w:snapToGrid w:val="0"/>
                <w:kern w:val="0"/>
                <w:szCs w:val="24"/>
              </w:rPr>
              <w:t>symbol</w:t>
            </w:r>
            <w:r w:rsidRPr="00F93ED4">
              <w:rPr>
                <w:rFonts w:ascii="Times New Roman" w:eastAsia="宋体" w:hAnsi="Times New Roman" w:cs="Times New Roman"/>
                <w:snapToGrid w:val="0"/>
                <w:kern w:val="0"/>
                <w:szCs w:val="24"/>
                <w:lang w:val="x-none"/>
              </w:rPr>
              <w:t xml:space="preserve">-level </w:t>
            </w:r>
            <w:r w:rsidRPr="00F93ED4">
              <w:rPr>
                <w:rFonts w:ascii="Times New Roman" w:eastAsia="宋体" w:hAnsi="Times New Roman" w:cs="Times New Roman"/>
                <w:snapToGrid w:val="0"/>
                <w:kern w:val="0"/>
                <w:szCs w:val="24"/>
              </w:rPr>
              <w:t xml:space="preserve">interruption requirement </w:t>
            </w:r>
            <w:r w:rsidRPr="00F93ED4">
              <w:rPr>
                <w:rFonts w:ascii="Times New Roman" w:eastAsia="宋体" w:hAnsi="Times New Roman" w:cs="Times New Roman"/>
                <w:snapToGrid w:val="0"/>
                <w:kern w:val="0"/>
                <w:szCs w:val="24"/>
                <w:lang w:val="x-none"/>
              </w:rPr>
              <w:t>for scenario 1 sync case:</w:t>
            </w:r>
          </w:p>
          <w:p w:rsidR="00F93ED4" w:rsidRPr="00F93ED4" w:rsidRDefault="00F93ED4" w:rsidP="00F93ED4">
            <w:pPr>
              <w:widowControl/>
              <w:numPr>
                <w:ilvl w:val="0"/>
                <w:numId w:val="40"/>
              </w:numPr>
              <w:overflowPunct w:val="0"/>
              <w:autoSpaceDE w:val="0"/>
              <w:autoSpaceDN w:val="0"/>
              <w:adjustRightInd w:val="0"/>
              <w:spacing w:after="120" w:line="259" w:lineRule="auto"/>
              <w:jc w:val="left"/>
              <w:textAlignment w:val="baseline"/>
              <w:rPr>
                <w:rFonts w:ascii="Times New Roman" w:eastAsia="宋体" w:hAnsi="Times New Roman" w:cs="Times New Roman"/>
                <w:snapToGrid w:val="0"/>
                <w:kern w:val="0"/>
                <w:szCs w:val="24"/>
                <w:lang w:val="x-none"/>
              </w:rPr>
            </w:pPr>
            <w:r w:rsidRPr="00F93ED4">
              <w:rPr>
                <w:rFonts w:ascii="Times New Roman" w:eastAsia="宋体" w:hAnsi="Times New Roman" w:cs="Times New Roman"/>
                <w:snapToGrid w:val="0"/>
                <w:kern w:val="0"/>
                <w:szCs w:val="24"/>
                <w:lang w:val="x-none"/>
              </w:rPr>
              <w:t>FFS</w:t>
            </w:r>
          </w:p>
          <w:p w:rsidR="00F93ED4" w:rsidRDefault="00F93ED4" w:rsidP="00B63EE6">
            <w:pPr>
              <w:widowControl/>
              <w:overflowPunct w:val="0"/>
              <w:autoSpaceDE w:val="0"/>
              <w:autoSpaceDN w:val="0"/>
              <w:adjustRightInd w:val="0"/>
              <w:spacing w:after="180" w:line="259" w:lineRule="auto"/>
              <w:jc w:val="left"/>
              <w:textAlignment w:val="baseline"/>
              <w:rPr>
                <w:rFonts w:ascii="Times New Roman" w:eastAsia="宋体" w:hAnsi="Times New Roman" w:cs="Times New Roman"/>
                <w:kern w:val="0"/>
                <w:sz w:val="20"/>
                <w:szCs w:val="20"/>
              </w:rPr>
            </w:pPr>
          </w:p>
          <w:p w:rsidR="00F93ED4" w:rsidRPr="00F93ED4" w:rsidRDefault="00F93ED4" w:rsidP="00F93ED4">
            <w:pPr>
              <w:widowControl/>
              <w:overflowPunct w:val="0"/>
              <w:spacing w:after="180"/>
              <w:textAlignment w:val="baseline"/>
              <w:rPr>
                <w:rFonts w:ascii="Times New Roman" w:eastAsia="MS Mincho" w:hAnsi="Times New Roman" w:cs="Times New Roman"/>
                <w:b/>
                <w:kern w:val="0"/>
                <w:sz w:val="20"/>
                <w:szCs w:val="20"/>
                <w:u w:val="single"/>
                <w:lang w:val="en-GB"/>
              </w:rPr>
            </w:pPr>
            <w:r w:rsidRPr="00F93ED4">
              <w:rPr>
                <w:rFonts w:ascii="Times New Roman" w:eastAsia="MS Mincho" w:hAnsi="Times New Roman" w:cs="Times New Roman"/>
                <w:b/>
                <w:kern w:val="0"/>
                <w:sz w:val="20"/>
                <w:szCs w:val="20"/>
                <w:u w:val="single"/>
                <w:lang w:val="en-GB" w:eastAsia="ko-KR"/>
              </w:rPr>
              <w:t xml:space="preserve">Issue 1-4-4: </w:t>
            </w:r>
            <w:r w:rsidRPr="00F93ED4">
              <w:rPr>
                <w:rFonts w:ascii="Times New Roman" w:eastAsia="MS Mincho" w:hAnsi="Times New Roman" w:cs="Times New Roman"/>
                <w:b/>
                <w:kern w:val="0"/>
                <w:sz w:val="20"/>
                <w:szCs w:val="20"/>
                <w:u w:val="single"/>
                <w:lang w:val="en-GB"/>
              </w:rPr>
              <w:t>Interruption requirement proposals for scenario 2</w:t>
            </w:r>
          </w:p>
          <w:p w:rsidR="00F93ED4" w:rsidRPr="00F93ED4" w:rsidRDefault="00F93ED4" w:rsidP="00F93ED4">
            <w:pPr>
              <w:widowControl/>
              <w:overflowPunct w:val="0"/>
              <w:autoSpaceDE w:val="0"/>
              <w:autoSpaceDN w:val="0"/>
              <w:adjustRightInd w:val="0"/>
              <w:spacing w:after="180" w:line="259" w:lineRule="auto"/>
              <w:jc w:val="left"/>
              <w:textAlignment w:val="baseline"/>
              <w:rPr>
                <w:rFonts w:ascii="Times New Roman" w:eastAsia="宋体" w:hAnsi="Times New Roman" w:cs="Times New Roman"/>
                <w:b/>
                <w:bCs/>
                <w:kern w:val="0"/>
                <w:sz w:val="20"/>
                <w:szCs w:val="20"/>
              </w:rPr>
            </w:pPr>
            <w:r w:rsidRPr="00F93ED4">
              <w:rPr>
                <w:rFonts w:ascii="Times New Roman" w:eastAsia="宋体" w:hAnsi="Times New Roman" w:cs="Times New Roman"/>
                <w:b/>
                <w:bCs/>
                <w:kern w:val="0"/>
                <w:sz w:val="20"/>
                <w:szCs w:val="20"/>
              </w:rPr>
              <w:t>Agreement in 2</w:t>
            </w:r>
            <w:r w:rsidRPr="00F93ED4">
              <w:rPr>
                <w:rFonts w:ascii="Times New Roman" w:eastAsia="宋体" w:hAnsi="Times New Roman" w:cs="Times New Roman"/>
                <w:b/>
                <w:bCs/>
                <w:kern w:val="0"/>
                <w:sz w:val="20"/>
                <w:szCs w:val="20"/>
                <w:vertAlign w:val="superscript"/>
              </w:rPr>
              <w:t>nd</w:t>
            </w:r>
            <w:r w:rsidRPr="00F93ED4">
              <w:rPr>
                <w:rFonts w:ascii="Times New Roman" w:eastAsia="宋体" w:hAnsi="Times New Roman" w:cs="Times New Roman"/>
                <w:b/>
                <w:bCs/>
                <w:kern w:val="0"/>
                <w:sz w:val="20"/>
                <w:szCs w:val="20"/>
              </w:rPr>
              <w:t xml:space="preserve"> round: </w:t>
            </w:r>
          </w:p>
          <w:p w:rsidR="00F93ED4" w:rsidRPr="00F93ED4" w:rsidRDefault="00F93ED4" w:rsidP="00F93ED4">
            <w:pPr>
              <w:widowControl/>
              <w:overflowPunct w:val="0"/>
              <w:autoSpaceDE w:val="0"/>
              <w:autoSpaceDN w:val="0"/>
              <w:adjustRightInd w:val="0"/>
              <w:spacing w:after="120" w:line="259" w:lineRule="auto"/>
              <w:textAlignment w:val="baseline"/>
              <w:rPr>
                <w:rFonts w:ascii="Times New Roman" w:eastAsia="MS Mincho" w:hAnsi="Times New Roman" w:cs="Times New Roman"/>
                <w:kern w:val="0"/>
                <w:sz w:val="20"/>
                <w:szCs w:val="24"/>
                <w:lang w:val="en-GB"/>
              </w:rPr>
            </w:pPr>
            <w:r w:rsidRPr="00F93ED4">
              <w:rPr>
                <w:rFonts w:ascii="Times New Roman" w:eastAsia="MS Mincho" w:hAnsi="Times New Roman" w:cs="Times New Roman"/>
                <w:kern w:val="0"/>
                <w:sz w:val="20"/>
                <w:szCs w:val="24"/>
                <w:lang w:val="en-GB"/>
              </w:rPr>
              <w:t>The interruption requirement of SRS antenna port switching for scenario 2 is summarized as:</w:t>
            </w:r>
          </w:p>
          <w:tbl>
            <w:tblPr>
              <w:tblStyle w:val="ac"/>
              <w:tblW w:w="0" w:type="auto"/>
              <w:tblInd w:w="1430" w:type="dxa"/>
              <w:tblLook w:val="04A0" w:firstRow="1" w:lastRow="0" w:firstColumn="1" w:lastColumn="0" w:noHBand="0" w:noVBand="1"/>
            </w:tblPr>
            <w:tblGrid>
              <w:gridCol w:w="1690"/>
              <w:gridCol w:w="1690"/>
              <w:gridCol w:w="1690"/>
              <w:gridCol w:w="1692"/>
            </w:tblGrid>
            <w:tr w:rsidR="00F93ED4" w:rsidRPr="00F93ED4" w:rsidTr="007067C2">
              <w:trPr>
                <w:trHeight w:val="235"/>
              </w:trPr>
              <w:tc>
                <w:tcPr>
                  <w:tcW w:w="1690" w:type="dxa"/>
                  <w:vMerge w:val="restart"/>
                  <w:vAlign w:val="center"/>
                </w:tcPr>
                <w:p w:rsidR="00F93ED4" w:rsidRPr="00F93ED4" w:rsidRDefault="00F93ED4" w:rsidP="00F93ED4">
                  <w:pPr>
                    <w:widowControl/>
                    <w:overflowPunct w:val="0"/>
                    <w:autoSpaceDE w:val="0"/>
                    <w:autoSpaceDN w:val="0"/>
                    <w:adjustRightInd w:val="0"/>
                    <w:jc w:val="center"/>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lang w:val="en-GB"/>
                    </w:rPr>
                    <w:t>Victim CC SCS(kHz)</w:t>
                  </w:r>
                </w:p>
              </w:tc>
              <w:tc>
                <w:tcPr>
                  <w:tcW w:w="5072" w:type="dxa"/>
                  <w:gridSpan w:val="3"/>
                  <w:vAlign w:val="bottom"/>
                </w:tcPr>
                <w:p w:rsidR="00F93ED4" w:rsidRPr="00F93ED4" w:rsidRDefault="00F93ED4" w:rsidP="00F93ED4">
                  <w:pPr>
                    <w:widowControl/>
                    <w:overflowPunct w:val="0"/>
                    <w:autoSpaceDE w:val="0"/>
                    <w:autoSpaceDN w:val="0"/>
                    <w:adjustRightInd w:val="0"/>
                    <w:jc w:val="center"/>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lang w:val="en-GB"/>
                    </w:rPr>
                    <w:t>Aggressor CC SCS (kHz)</w:t>
                  </w:r>
                </w:p>
              </w:tc>
            </w:tr>
            <w:tr w:rsidR="00F93ED4" w:rsidRPr="00F93ED4" w:rsidTr="007067C2">
              <w:trPr>
                <w:trHeight w:val="363"/>
              </w:trPr>
              <w:tc>
                <w:tcPr>
                  <w:tcW w:w="1690" w:type="dxa"/>
                  <w:vMerge/>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lang w:val="en-GB"/>
                    </w:rPr>
                  </w:pPr>
                </w:p>
              </w:tc>
              <w:tc>
                <w:tcPr>
                  <w:tcW w:w="1690"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lang w:val="en-GB"/>
                    </w:rPr>
                    <w:t xml:space="preserve">15 </w:t>
                  </w:r>
                </w:p>
              </w:tc>
              <w:tc>
                <w:tcPr>
                  <w:tcW w:w="1690"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lang w:val="en-GB"/>
                    </w:rPr>
                    <w:t>30</w:t>
                  </w:r>
                </w:p>
              </w:tc>
              <w:tc>
                <w:tcPr>
                  <w:tcW w:w="1692"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lang w:val="en-GB"/>
                    </w:rPr>
                    <w:t>60</w:t>
                  </w:r>
                </w:p>
              </w:tc>
            </w:tr>
            <w:tr w:rsidR="00F93ED4" w:rsidRPr="00F93ED4" w:rsidTr="007067C2">
              <w:trPr>
                <w:trHeight w:val="252"/>
              </w:trPr>
              <w:tc>
                <w:tcPr>
                  <w:tcW w:w="1690"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lang w:val="en-GB"/>
                    </w:rPr>
                    <w:t>15 (NR or LTE)</w:t>
                  </w:r>
                </w:p>
              </w:tc>
              <w:tc>
                <w:tcPr>
                  <w:tcW w:w="1690"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c>
                <w:tcPr>
                  <w:tcW w:w="1690"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c>
                <w:tcPr>
                  <w:tcW w:w="1692"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r>
            <w:tr w:rsidR="00F93ED4" w:rsidRPr="00F93ED4" w:rsidTr="007067C2">
              <w:trPr>
                <w:trHeight w:val="252"/>
              </w:trPr>
              <w:tc>
                <w:tcPr>
                  <w:tcW w:w="1690"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lang w:val="en-GB"/>
                    </w:rPr>
                    <w:t>30</w:t>
                  </w:r>
                </w:p>
              </w:tc>
              <w:tc>
                <w:tcPr>
                  <w:tcW w:w="1690"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c>
                <w:tcPr>
                  <w:tcW w:w="1690"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c>
                <w:tcPr>
                  <w:tcW w:w="1692"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r>
            <w:tr w:rsidR="00F93ED4" w:rsidRPr="00F93ED4" w:rsidTr="007067C2">
              <w:trPr>
                <w:trHeight w:val="252"/>
              </w:trPr>
              <w:tc>
                <w:tcPr>
                  <w:tcW w:w="1690"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lang w:val="en-GB"/>
                    </w:rPr>
                    <w:t>60</w:t>
                  </w:r>
                </w:p>
              </w:tc>
              <w:tc>
                <w:tcPr>
                  <w:tcW w:w="1690"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c>
                <w:tcPr>
                  <w:tcW w:w="1690"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c>
                <w:tcPr>
                  <w:tcW w:w="1692"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r>
            <w:tr w:rsidR="00F93ED4" w:rsidRPr="00F93ED4" w:rsidTr="007067C2">
              <w:trPr>
                <w:trHeight w:val="252"/>
              </w:trPr>
              <w:tc>
                <w:tcPr>
                  <w:tcW w:w="1690" w:type="dxa"/>
                  <w:vAlign w:val="center"/>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120</w:t>
                  </w:r>
                </w:p>
              </w:tc>
              <w:tc>
                <w:tcPr>
                  <w:tcW w:w="1690"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c>
                <w:tcPr>
                  <w:tcW w:w="1690"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c>
                <w:tcPr>
                  <w:tcW w:w="1692" w:type="dxa"/>
                </w:tcPr>
                <w:p w:rsidR="00F93ED4" w:rsidRPr="00F93ED4" w:rsidRDefault="00F93ED4" w:rsidP="00F93ED4">
                  <w:pPr>
                    <w:widowControl/>
                    <w:overflowPunct w:val="0"/>
                    <w:autoSpaceDE w:val="0"/>
                    <w:autoSpaceDN w:val="0"/>
                    <w:adjustRightInd w:val="0"/>
                    <w:textAlignment w:val="baseline"/>
                    <w:rPr>
                      <w:rFonts w:ascii="Times New Roman" w:eastAsia="MS Mincho" w:hAnsi="Times New Roman" w:cs="Times New Roman"/>
                      <w:kern w:val="0"/>
                      <w:sz w:val="20"/>
                      <w:szCs w:val="20"/>
                    </w:rPr>
                  </w:pPr>
                  <w:r w:rsidRPr="00F93ED4">
                    <w:rPr>
                      <w:rFonts w:ascii="Times New Roman" w:eastAsia="MS Mincho" w:hAnsi="Times New Roman" w:cs="Times New Roman"/>
                      <w:kern w:val="0"/>
                      <w:sz w:val="20"/>
                      <w:szCs w:val="20"/>
                    </w:rPr>
                    <w:t>FFS</w:t>
                  </w:r>
                </w:p>
              </w:tc>
            </w:tr>
          </w:tbl>
          <w:p w:rsidR="00F93ED4" w:rsidRPr="00F93ED4" w:rsidRDefault="00F93ED4" w:rsidP="00F93ED4">
            <w:pPr>
              <w:autoSpaceDE w:val="0"/>
              <w:autoSpaceDN w:val="0"/>
              <w:adjustRightInd w:val="0"/>
              <w:spacing w:after="120" w:line="259" w:lineRule="auto"/>
              <w:ind w:left="1212" w:firstLine="208"/>
              <w:rPr>
                <w:rFonts w:ascii="Times New Roman" w:eastAsia="宋体" w:hAnsi="Times New Roman" w:cs="Times New Roman"/>
                <w:snapToGrid w:val="0"/>
                <w:kern w:val="0"/>
                <w:szCs w:val="21"/>
              </w:rPr>
            </w:pPr>
            <w:r w:rsidRPr="00F93ED4">
              <w:rPr>
                <w:rFonts w:ascii="Times New Roman" w:eastAsia="宋体" w:hAnsi="Times New Roman" w:cs="Times New Roman"/>
                <w:snapToGrid w:val="0"/>
                <w:kern w:val="0"/>
                <w:szCs w:val="21"/>
              </w:rPr>
              <w:t>Unit of interruption requirement is slot for NR and subframe for LTE.</w:t>
            </w:r>
          </w:p>
          <w:p w:rsidR="00F93ED4" w:rsidRPr="00F93ED4" w:rsidRDefault="00F93ED4" w:rsidP="00F93ED4">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FFS on following notes:</w:t>
            </w:r>
          </w:p>
          <w:p w:rsidR="00F93ED4" w:rsidRPr="00F93ED4" w:rsidRDefault="00F93ED4" w:rsidP="00F93ED4">
            <w:pPr>
              <w:widowControl/>
              <w:overflowPunct w:val="0"/>
              <w:autoSpaceDE w:val="0"/>
              <w:autoSpaceDN w:val="0"/>
              <w:adjustRightInd w:val="0"/>
              <w:spacing w:after="180"/>
              <w:ind w:leftChars="276" w:left="1288" w:hangingChars="354" w:hanging="708"/>
              <w:jc w:val="left"/>
              <w:textAlignment w:val="baseline"/>
              <w:rPr>
                <w:rFonts w:ascii="Times New Roman" w:eastAsia="MS Mincho" w:hAnsi="Times New Roman" w:cs="Times New Roman"/>
                <w:kern w:val="0"/>
                <w:sz w:val="20"/>
                <w:szCs w:val="20"/>
                <w:lang w:val="en-GB" w:eastAsia="en-US"/>
              </w:rPr>
            </w:pPr>
            <w:r w:rsidRPr="00F93ED4">
              <w:rPr>
                <w:rFonts w:ascii="Times New Roman" w:eastAsia="MS Mincho" w:hAnsi="Times New Roman" w:cs="Times New Roman"/>
                <w:kern w:val="0"/>
                <w:sz w:val="20"/>
                <w:szCs w:val="20"/>
                <w:lang w:val="en-GB" w:eastAsia="en-US"/>
              </w:rPr>
              <w:t>Note 1:</w:t>
            </w:r>
            <w:r w:rsidRPr="00F93ED4">
              <w:rPr>
                <w:rFonts w:ascii="Times New Roman" w:eastAsia="MS Mincho" w:hAnsi="Times New Roman" w:cs="Times New Roman"/>
                <w:kern w:val="0"/>
                <w:sz w:val="20"/>
                <w:szCs w:val="20"/>
                <w:lang w:val="en-GB" w:eastAsia="en-US"/>
              </w:rPr>
              <w:tab/>
              <w:t>For intra-band TDD synchronous case, if the slot after SRS resources for antenna port switching is a downlink slot, the corresponding downlink slot is excluded from the interruption requirements.</w:t>
            </w:r>
          </w:p>
          <w:p w:rsidR="00F93ED4" w:rsidRPr="00F93ED4" w:rsidRDefault="00F93ED4" w:rsidP="00F93ED4">
            <w:pPr>
              <w:widowControl/>
              <w:overflowPunct w:val="0"/>
              <w:autoSpaceDE w:val="0"/>
              <w:autoSpaceDN w:val="0"/>
              <w:adjustRightInd w:val="0"/>
              <w:spacing w:after="180"/>
              <w:ind w:leftChars="276" w:left="1288" w:hangingChars="354" w:hanging="708"/>
              <w:jc w:val="left"/>
              <w:textAlignment w:val="baseline"/>
              <w:rPr>
                <w:rFonts w:ascii="Times New Roman" w:eastAsia="MS Mincho" w:hAnsi="Times New Roman" w:cs="Times New Roman"/>
                <w:kern w:val="0"/>
                <w:sz w:val="20"/>
                <w:szCs w:val="20"/>
                <w:lang w:val="en-GB" w:eastAsia="en-US"/>
              </w:rPr>
            </w:pPr>
            <w:r w:rsidRPr="00F93ED4">
              <w:rPr>
                <w:rFonts w:ascii="Times New Roman" w:eastAsia="?? ??" w:hAnsi="Times New Roman" w:cs="Times New Roman"/>
                <w:kern w:val="0"/>
                <w:sz w:val="20"/>
                <w:szCs w:val="20"/>
                <w:lang w:val="en-GB" w:eastAsia="en-US"/>
              </w:rPr>
              <w:t xml:space="preserve">Note 2: </w:t>
            </w:r>
            <w:r w:rsidRPr="00F93ED4">
              <w:rPr>
                <w:rFonts w:ascii="Times New Roman" w:eastAsia="?? ??" w:hAnsi="Times New Roman" w:cs="Times New Roman"/>
                <w:kern w:val="0"/>
                <w:sz w:val="20"/>
                <w:szCs w:val="20"/>
                <w:lang w:val="en-GB" w:eastAsia="en-US"/>
              </w:rPr>
              <w:tab/>
            </w:r>
            <w:r w:rsidRPr="00F93ED4">
              <w:rPr>
                <w:rFonts w:ascii="Times New Roman" w:eastAsia="MS Mincho" w:hAnsi="Times New Roman" w:cs="Times New Roman"/>
                <w:kern w:val="0"/>
                <w:sz w:val="20"/>
                <w:szCs w:val="20"/>
                <w:lang w:val="en-GB" w:eastAsia="en-US"/>
              </w:rPr>
              <w:t>For intra-band TDD synchronous case, if the downlink symbols and SRS resources for antenna port switching are in the same slot (i.e., special slot), the downlink symbols are excluded from the interruption requirements.</w:t>
            </w:r>
          </w:p>
          <w:p w:rsidR="00F93ED4" w:rsidRPr="00F93ED4" w:rsidRDefault="00F93ED4" w:rsidP="00B63EE6">
            <w:pPr>
              <w:widowControl/>
              <w:overflowPunct w:val="0"/>
              <w:autoSpaceDE w:val="0"/>
              <w:autoSpaceDN w:val="0"/>
              <w:adjustRightInd w:val="0"/>
              <w:spacing w:after="180" w:line="259" w:lineRule="auto"/>
              <w:jc w:val="left"/>
              <w:textAlignment w:val="baseline"/>
              <w:rPr>
                <w:rFonts w:ascii="Times New Roman" w:eastAsia="宋体" w:hAnsi="Times New Roman" w:cs="Times New Roman"/>
                <w:kern w:val="0"/>
                <w:sz w:val="20"/>
                <w:szCs w:val="20"/>
                <w:lang w:val="en-GB"/>
              </w:rPr>
            </w:pPr>
          </w:p>
        </w:tc>
      </w:tr>
    </w:tbl>
    <w:p w:rsidR="00461AFF" w:rsidRDefault="004D3BED" w:rsidP="000F49C9">
      <w:pPr>
        <w:rPr>
          <w:rFonts w:ascii="Times New Roman" w:hAnsi="Times New Roman" w:cs="Times New Roman"/>
          <w:sz w:val="20"/>
          <w:szCs w:val="20"/>
        </w:rPr>
      </w:pPr>
      <w:r>
        <w:rPr>
          <w:rFonts w:ascii="Times New Roman" w:hAnsi="Times New Roman" w:cs="Times New Roman" w:hint="eastAsia"/>
          <w:sz w:val="20"/>
          <w:szCs w:val="20"/>
        </w:rPr>
        <w:lastRenderedPageBreak/>
        <w:t>In</w:t>
      </w:r>
      <w:r>
        <w:rPr>
          <w:rFonts w:ascii="Times New Roman" w:hAnsi="Times New Roman" w:cs="Times New Roman"/>
          <w:sz w:val="20"/>
          <w:szCs w:val="20"/>
        </w:rPr>
        <w:t xml:space="preserve"> </w:t>
      </w:r>
      <w:r w:rsidR="006D1136">
        <w:rPr>
          <w:rFonts w:ascii="Times New Roman" w:hAnsi="Times New Roman" w:cs="Times New Roman" w:hint="eastAsia"/>
          <w:sz w:val="20"/>
          <w:szCs w:val="20"/>
        </w:rPr>
        <w:t>previous</w:t>
      </w:r>
      <w:r w:rsidR="006D1136">
        <w:rPr>
          <w:rFonts w:ascii="Times New Roman" w:hAnsi="Times New Roman" w:cs="Times New Roman"/>
          <w:sz w:val="20"/>
          <w:szCs w:val="20"/>
        </w:rPr>
        <w:t xml:space="preserve"> </w:t>
      </w:r>
      <w:r>
        <w:rPr>
          <w:rFonts w:ascii="Times New Roman" w:hAnsi="Times New Roman" w:cs="Times New Roman"/>
          <w:sz w:val="20"/>
          <w:szCs w:val="20"/>
        </w:rPr>
        <w:t>meeting, it was agreed to define requirements based on SRS resource configurations in scena</w:t>
      </w:r>
      <w:r w:rsidR="00B425A5">
        <w:rPr>
          <w:rFonts w:ascii="Times New Roman" w:hAnsi="Times New Roman" w:cs="Times New Roman"/>
          <w:sz w:val="20"/>
          <w:szCs w:val="20"/>
        </w:rPr>
        <w:t>rio 1 and 2.</w:t>
      </w:r>
      <w:r w:rsidR="00B608F7" w:rsidRPr="00B608F7">
        <w:rPr>
          <w:rFonts w:ascii="Times New Roman" w:hAnsi="Times New Roman" w:cs="Times New Roman" w:hint="eastAsia"/>
          <w:sz w:val="20"/>
          <w:szCs w:val="20"/>
        </w:rPr>
        <w:t xml:space="preserve"> </w:t>
      </w:r>
      <w:r w:rsidR="00B608F7">
        <w:rPr>
          <w:rFonts w:ascii="Times New Roman" w:hAnsi="Times New Roman" w:cs="Times New Roman" w:hint="eastAsia"/>
          <w:sz w:val="20"/>
          <w:szCs w:val="20"/>
        </w:rPr>
        <w:t>Generally,</w:t>
      </w:r>
      <w:r w:rsidR="00B608F7">
        <w:rPr>
          <w:rFonts w:ascii="Times New Roman" w:hAnsi="Times New Roman" w:cs="Times New Roman"/>
          <w:sz w:val="20"/>
          <w:szCs w:val="20"/>
        </w:rPr>
        <w:t xml:space="preserve"> </w:t>
      </w:r>
      <w:r w:rsidR="00BA0F94">
        <w:rPr>
          <w:rFonts w:ascii="Times New Roman" w:hAnsi="Times New Roman" w:cs="Times New Roman"/>
          <w:sz w:val="20"/>
          <w:szCs w:val="20"/>
        </w:rPr>
        <w:t xml:space="preserve">we prefer to define the minimum requirement based on </w:t>
      </w:r>
      <w:r w:rsidR="00B608F7">
        <w:rPr>
          <w:rFonts w:ascii="Times New Roman" w:hAnsi="Times New Roman" w:cs="Times New Roman"/>
          <w:sz w:val="20"/>
          <w:szCs w:val="20"/>
        </w:rPr>
        <w:t xml:space="preserve">the interruption time comprised of </w:t>
      </w:r>
      <w:r w:rsidR="000A757C" w:rsidRPr="00CF537B">
        <w:rPr>
          <w:rFonts w:ascii="Times New Roman" w:hAnsi="Times New Roman" w:cs="Times New Roman"/>
          <w:sz w:val="20"/>
          <w:szCs w:val="20"/>
        </w:rPr>
        <w:t>antenna switching time and</w:t>
      </w:r>
      <w:r w:rsidR="000A757C">
        <w:rPr>
          <w:rFonts w:ascii="Times New Roman" w:hAnsi="Times New Roman" w:cs="Times New Roman"/>
          <w:sz w:val="20"/>
          <w:szCs w:val="20"/>
        </w:rPr>
        <w:t xml:space="preserve"> </w:t>
      </w:r>
      <w:r w:rsidR="000A757C">
        <w:rPr>
          <w:rFonts w:ascii="Times New Roman" w:hAnsi="Times New Roman" w:cs="Times New Roman" w:hint="eastAsia"/>
          <w:sz w:val="20"/>
          <w:szCs w:val="20"/>
        </w:rPr>
        <w:t>SRS</w:t>
      </w:r>
      <w:r w:rsidR="000A757C">
        <w:rPr>
          <w:rFonts w:ascii="Times New Roman" w:hAnsi="Times New Roman" w:cs="Times New Roman"/>
          <w:sz w:val="20"/>
          <w:szCs w:val="20"/>
        </w:rPr>
        <w:t xml:space="preserve"> </w:t>
      </w:r>
      <w:r w:rsidR="000A757C">
        <w:rPr>
          <w:rFonts w:ascii="Times New Roman" w:hAnsi="Times New Roman" w:cs="Times New Roman" w:hint="eastAsia"/>
          <w:sz w:val="20"/>
          <w:szCs w:val="20"/>
        </w:rPr>
        <w:t>transmission</w:t>
      </w:r>
      <w:r w:rsidR="000A757C">
        <w:rPr>
          <w:rFonts w:ascii="Times New Roman" w:hAnsi="Times New Roman" w:cs="Times New Roman"/>
          <w:sz w:val="20"/>
          <w:szCs w:val="20"/>
        </w:rPr>
        <w:t xml:space="preserve"> </w:t>
      </w:r>
      <w:r w:rsidR="000A757C">
        <w:rPr>
          <w:rFonts w:ascii="Times New Roman" w:hAnsi="Times New Roman" w:cs="Times New Roman" w:hint="eastAsia"/>
          <w:sz w:val="20"/>
          <w:szCs w:val="20"/>
        </w:rPr>
        <w:t>time</w:t>
      </w:r>
      <w:r w:rsidR="000A757C" w:rsidRPr="00CF537B">
        <w:rPr>
          <w:rFonts w:ascii="Times New Roman" w:hAnsi="Times New Roman" w:cs="Times New Roman"/>
          <w:sz w:val="20"/>
          <w:szCs w:val="20"/>
        </w:rPr>
        <w:t>.</w:t>
      </w:r>
      <w:r w:rsidR="007E721A">
        <w:rPr>
          <w:rFonts w:ascii="Times New Roman" w:hAnsi="Times New Roman" w:cs="Times New Roman"/>
          <w:sz w:val="20"/>
          <w:szCs w:val="20"/>
        </w:rPr>
        <w:t xml:space="preserve"> </w:t>
      </w:r>
    </w:p>
    <w:p w:rsidR="00086DAE" w:rsidRDefault="007E721A" w:rsidP="00086DAE">
      <w:pPr>
        <w:rPr>
          <w:rFonts w:ascii="Times New Roman" w:hAnsi="Times New Roman" w:cs="Times New Roman"/>
          <w:sz w:val="20"/>
          <w:szCs w:val="20"/>
        </w:rPr>
      </w:pPr>
      <w:r>
        <w:rPr>
          <w:rFonts w:ascii="Times New Roman" w:hAnsi="Times New Roman" w:cs="Times New Roman"/>
          <w:sz w:val="20"/>
          <w:szCs w:val="20"/>
        </w:rPr>
        <w:t xml:space="preserve">In last meeting, company raised the concern about the </w:t>
      </w:r>
      <w:r w:rsidR="008C4FFC">
        <w:rPr>
          <w:rFonts w:ascii="Times New Roman" w:hAnsi="Times New Roman" w:cs="Times New Roman"/>
          <w:sz w:val="20"/>
          <w:szCs w:val="20"/>
        </w:rPr>
        <w:t>synchroni</w:t>
      </w:r>
      <w:r w:rsidR="00A84696">
        <w:rPr>
          <w:rFonts w:ascii="Times New Roman" w:hAnsi="Times New Roman" w:cs="Times New Roman"/>
          <w:sz w:val="20"/>
          <w:szCs w:val="20"/>
        </w:rPr>
        <w:t>zed</w:t>
      </w:r>
      <w:r w:rsidR="008C4FFC">
        <w:rPr>
          <w:rFonts w:ascii="Times New Roman" w:hAnsi="Times New Roman" w:cs="Times New Roman"/>
          <w:sz w:val="20"/>
          <w:szCs w:val="20"/>
        </w:rPr>
        <w:t xml:space="preserve"> TDD </w:t>
      </w:r>
      <w:r>
        <w:rPr>
          <w:rFonts w:ascii="Times New Roman" w:hAnsi="Times New Roman" w:cs="Times New Roman"/>
          <w:sz w:val="20"/>
          <w:szCs w:val="20"/>
        </w:rPr>
        <w:t xml:space="preserve">case </w:t>
      </w:r>
      <w:r w:rsidR="008C4FFC">
        <w:rPr>
          <w:rFonts w:ascii="Times New Roman" w:hAnsi="Times New Roman" w:cs="Times New Roman"/>
          <w:sz w:val="20"/>
          <w:szCs w:val="20"/>
        </w:rPr>
        <w:t xml:space="preserve">where </w:t>
      </w:r>
      <w:r>
        <w:rPr>
          <w:rFonts w:ascii="Times New Roman" w:hAnsi="Times New Roman" w:cs="Times New Roman"/>
          <w:sz w:val="20"/>
          <w:szCs w:val="20"/>
        </w:rPr>
        <w:t xml:space="preserve">the antenna transient period could be covered by the </w:t>
      </w:r>
      <w:r w:rsidR="008C4FFC">
        <w:rPr>
          <w:rFonts w:ascii="Times New Roman" w:hAnsi="Times New Roman" w:cs="Times New Roman" w:hint="eastAsia"/>
          <w:sz w:val="20"/>
          <w:szCs w:val="20"/>
        </w:rPr>
        <w:t>N</w:t>
      </w:r>
      <w:r w:rsidRPr="008C4FFC">
        <w:rPr>
          <w:rFonts w:ascii="Times New Roman" w:hAnsi="Times New Roman" w:cs="Times New Roman"/>
          <w:sz w:val="20"/>
          <w:szCs w:val="20"/>
          <w:vertAlign w:val="subscript"/>
        </w:rPr>
        <w:t>TA</w:t>
      </w:r>
      <w:r w:rsidR="008C4FFC">
        <w:rPr>
          <w:rFonts w:ascii="Times New Roman" w:hAnsi="Times New Roman" w:cs="Times New Roman"/>
          <w:sz w:val="20"/>
          <w:szCs w:val="20"/>
          <w:vertAlign w:val="subscript"/>
        </w:rPr>
        <w:t xml:space="preserve"> </w:t>
      </w:r>
      <w:r w:rsidRPr="007E721A">
        <w:rPr>
          <w:rFonts w:ascii="Times New Roman" w:hAnsi="Times New Roman" w:cs="Times New Roman"/>
          <w:sz w:val="20"/>
          <w:szCs w:val="20"/>
          <w:vertAlign w:val="subscript"/>
        </w:rPr>
        <w:t>offset</w:t>
      </w:r>
      <w:r>
        <w:rPr>
          <w:rFonts w:ascii="Times New Roman" w:hAnsi="Times New Roman" w:cs="Times New Roman"/>
          <w:sz w:val="20"/>
          <w:szCs w:val="20"/>
        </w:rPr>
        <w:t>.</w:t>
      </w:r>
      <w:r w:rsidR="00A84696">
        <w:rPr>
          <w:rFonts w:ascii="Times New Roman" w:hAnsi="Times New Roman" w:cs="Times New Roman"/>
          <w:sz w:val="20"/>
          <w:szCs w:val="20"/>
        </w:rPr>
        <w:t xml:space="preserve"> </w:t>
      </w:r>
      <w:r w:rsidR="003F4192">
        <w:rPr>
          <w:rFonts w:ascii="Times New Roman" w:hAnsi="Times New Roman" w:cs="Times New Roman"/>
          <w:sz w:val="20"/>
          <w:szCs w:val="20"/>
        </w:rPr>
        <w:t>However, i</w:t>
      </w:r>
      <w:r w:rsidR="00A84696">
        <w:rPr>
          <w:rFonts w:ascii="Times New Roman" w:hAnsi="Times New Roman" w:cs="Times New Roman"/>
          <w:sz w:val="20"/>
          <w:szCs w:val="20"/>
        </w:rPr>
        <w:t>t was agreed</w:t>
      </w:r>
      <w:r w:rsidR="00461AFF">
        <w:rPr>
          <w:rFonts w:ascii="Times New Roman" w:hAnsi="Times New Roman" w:cs="Times New Roman"/>
          <w:sz w:val="20"/>
          <w:szCs w:val="20"/>
        </w:rPr>
        <w:t xml:space="preserve"> in last meeting that the synchronized case was only considered in scenario 1, where only 1 SRS symbol</w:t>
      </w:r>
      <w:r w:rsidR="00086DAE" w:rsidRPr="00086DAE">
        <w:rPr>
          <w:rFonts w:ascii="Times New Roman" w:hAnsi="Times New Roman" w:cs="Times New Roman"/>
          <w:sz w:val="20"/>
          <w:szCs w:val="20"/>
        </w:rPr>
        <w:t xml:space="preserve"> configured in a slot for SRS antenna port switching</w:t>
      </w:r>
      <w:r w:rsidR="00086DAE">
        <w:rPr>
          <w:rFonts w:ascii="Times New Roman" w:hAnsi="Times New Roman" w:cs="Times New Roman"/>
          <w:sz w:val="20"/>
          <w:szCs w:val="20"/>
        </w:rPr>
        <w:t xml:space="preserve">. </w:t>
      </w:r>
      <w:r w:rsidR="003F4192">
        <w:rPr>
          <w:rFonts w:ascii="Times New Roman" w:hAnsi="Times New Roman" w:cs="Times New Roman"/>
          <w:sz w:val="20"/>
          <w:szCs w:val="20"/>
        </w:rPr>
        <w:t xml:space="preserve">The </w:t>
      </w:r>
      <w:r w:rsidR="003F4192" w:rsidRPr="003F4192">
        <w:rPr>
          <w:rFonts w:ascii="Times New Roman" w:hAnsi="Times New Roman" w:cs="Times New Roman"/>
          <w:sz w:val="20"/>
          <w:szCs w:val="20"/>
        </w:rPr>
        <w:t>interruption requirements for scenario 1 sync case</w:t>
      </w:r>
      <w:r w:rsidR="003F4192">
        <w:rPr>
          <w:rFonts w:ascii="Times New Roman" w:hAnsi="Times New Roman" w:cs="Times New Roman"/>
          <w:sz w:val="20"/>
          <w:szCs w:val="20"/>
        </w:rPr>
        <w:t xml:space="preserve"> would be defined b</w:t>
      </w:r>
      <w:r w:rsidR="003F4192" w:rsidRPr="003F4192">
        <w:rPr>
          <w:rFonts w:ascii="Times New Roman" w:hAnsi="Times New Roman" w:cs="Times New Roman"/>
          <w:sz w:val="20"/>
          <w:szCs w:val="20"/>
        </w:rPr>
        <w:t>ased on symbol-level</w:t>
      </w:r>
      <w:r w:rsidR="00CC1BB3">
        <w:rPr>
          <w:rFonts w:ascii="Times New Roman" w:hAnsi="Times New Roman" w:cs="Times New Roman"/>
          <w:sz w:val="20"/>
          <w:szCs w:val="20"/>
        </w:rPr>
        <w:t xml:space="preserve">. Then the 5us transient period would </w:t>
      </w:r>
      <w:r w:rsidR="00DC3A27">
        <w:rPr>
          <w:rFonts w:ascii="Times New Roman" w:hAnsi="Times New Roman" w:cs="Times New Roman"/>
          <w:sz w:val="20"/>
          <w:szCs w:val="20"/>
        </w:rPr>
        <w:t>have little impact on the total interruption time.</w:t>
      </w:r>
      <w:r w:rsidR="00474F31">
        <w:rPr>
          <w:rFonts w:ascii="Times New Roman" w:hAnsi="Times New Roman" w:cs="Times New Roman"/>
          <w:sz w:val="20"/>
          <w:szCs w:val="20"/>
        </w:rPr>
        <w:t xml:space="preserve"> Then, we prefer to use the unified 15us for transient period for SRS antenna switching.</w:t>
      </w:r>
      <w:r w:rsidR="00DC3A27">
        <w:rPr>
          <w:rFonts w:ascii="Times New Roman" w:hAnsi="Times New Roman" w:cs="Times New Roman"/>
          <w:sz w:val="20"/>
          <w:szCs w:val="20"/>
        </w:rPr>
        <w:t xml:space="preserve"> </w:t>
      </w:r>
      <w:r w:rsidR="00FA1413">
        <w:rPr>
          <w:rFonts w:ascii="Times New Roman" w:hAnsi="Times New Roman" w:cs="Times New Roman" w:hint="eastAsia"/>
          <w:sz w:val="20"/>
          <w:szCs w:val="20"/>
        </w:rPr>
        <w:t>For</w:t>
      </w:r>
      <w:r w:rsidR="00086DAE">
        <w:rPr>
          <w:rFonts w:ascii="Times New Roman" w:hAnsi="Times New Roman" w:cs="Times New Roman"/>
          <w:sz w:val="20"/>
          <w:szCs w:val="20"/>
        </w:rPr>
        <w:t xml:space="preserve"> the sync case,</w:t>
      </w:r>
      <w:r w:rsidR="00BA0F94">
        <w:rPr>
          <w:rFonts w:ascii="Times New Roman" w:hAnsi="Times New Roman" w:cs="Times New Roman"/>
          <w:sz w:val="20"/>
          <w:szCs w:val="20"/>
        </w:rPr>
        <w:t xml:space="preserve"> </w:t>
      </w:r>
      <w:r w:rsidR="00156310">
        <w:rPr>
          <w:rFonts w:ascii="Times New Roman" w:hAnsi="Times New Roman" w:cs="Times New Roman"/>
          <w:sz w:val="20"/>
          <w:szCs w:val="20"/>
        </w:rPr>
        <w:t>the MTTD</w:t>
      </w:r>
      <w:r w:rsidR="00156310">
        <w:rPr>
          <w:rFonts w:ascii="Times New Roman" w:hAnsi="Times New Roman" w:cs="Times New Roman" w:hint="eastAsia"/>
          <w:sz w:val="20"/>
          <w:szCs w:val="20"/>
        </w:rPr>
        <w:t>/</w:t>
      </w:r>
      <w:r w:rsidR="00156310">
        <w:rPr>
          <w:rFonts w:ascii="Times New Roman" w:hAnsi="Times New Roman" w:cs="Times New Roman"/>
          <w:sz w:val="20"/>
          <w:szCs w:val="20"/>
        </w:rPr>
        <w:t>MRTD between the two carriers needs to be considered</w:t>
      </w:r>
      <w:r w:rsidR="00CE5F63">
        <w:rPr>
          <w:rFonts w:ascii="Times New Roman" w:hAnsi="Times New Roman" w:cs="Times New Roman"/>
          <w:sz w:val="20"/>
          <w:szCs w:val="20"/>
        </w:rPr>
        <w:t>.</w:t>
      </w:r>
      <w:r w:rsidR="00461AFF">
        <w:rPr>
          <w:rFonts w:ascii="Times New Roman" w:hAnsi="Times New Roman" w:cs="Times New Roman"/>
          <w:sz w:val="20"/>
          <w:szCs w:val="20"/>
        </w:rPr>
        <w:t xml:space="preserve"> Taken the worst case MTTD = 35.21us into consideration, </w:t>
      </w:r>
      <w:r w:rsidR="00474F31">
        <w:rPr>
          <w:rFonts w:ascii="Times New Roman" w:hAnsi="Times New Roman" w:cs="Times New Roman"/>
          <w:sz w:val="20"/>
          <w:szCs w:val="20"/>
        </w:rPr>
        <w:t xml:space="preserve">together with the transient period where antenna </w:t>
      </w:r>
      <w:r w:rsidR="00474F31" w:rsidRPr="00474F31">
        <w:rPr>
          <w:rFonts w:ascii="Times New Roman" w:hAnsi="Times New Roman" w:cs="Times New Roman"/>
          <w:sz w:val="20"/>
          <w:szCs w:val="20"/>
        </w:rPr>
        <w:t>switching back and forth</w:t>
      </w:r>
      <w:r w:rsidR="00474F31">
        <w:rPr>
          <w:rFonts w:ascii="Times New Roman" w:hAnsi="Times New Roman" w:cs="Times New Roman"/>
          <w:sz w:val="20"/>
          <w:szCs w:val="20"/>
        </w:rPr>
        <w:t xml:space="preserve"> and 1 OFDM symbol for SRS transmission, the total interruption requirement could be defined as the table below:</w:t>
      </w:r>
    </w:p>
    <w:p w:rsidR="003C1107" w:rsidRDefault="003C1107" w:rsidP="003C1107">
      <w:pPr>
        <w:spacing w:before="240" w:after="240"/>
        <w:rPr>
          <w:rFonts w:ascii="Times New Roman" w:eastAsia="Times New Roman" w:hAnsi="Times New Roman" w:cs="Times New Roman"/>
          <w:b/>
          <w:kern w:val="0"/>
          <w:sz w:val="20"/>
          <w:szCs w:val="20"/>
        </w:rPr>
      </w:pPr>
      <w:r w:rsidRPr="00E35CA6">
        <w:rPr>
          <w:rFonts w:ascii="Times New Roman" w:hAnsi="Times New Roman" w:cs="Times New Roman"/>
          <w:b/>
          <w:sz w:val="20"/>
          <w:szCs w:val="20"/>
        </w:rPr>
        <w:lastRenderedPageBreak/>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sidR="00B14C96">
        <w:rPr>
          <w:rFonts w:ascii="Times New Roman" w:hAnsi="Times New Roman" w:cs="Times New Roman"/>
          <w:b/>
          <w:noProof/>
          <w:sz w:val="20"/>
          <w:szCs w:val="20"/>
        </w:rPr>
        <w:t>1</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eastAsia="Times New Roman" w:hAnsi="Times New Roman" w:cs="Times New Roman"/>
          <w:b/>
          <w:kern w:val="0"/>
          <w:sz w:val="20"/>
          <w:szCs w:val="20"/>
        </w:rPr>
        <w:t>RAN4 to define</w:t>
      </w:r>
      <w:r w:rsidRPr="00CF537B">
        <w:rPr>
          <w:rFonts w:ascii="Times New Roman" w:eastAsia="Times New Roman" w:hAnsi="Times New Roman" w:cs="Times New Roman"/>
          <w:b/>
          <w:kern w:val="0"/>
          <w:sz w:val="20"/>
          <w:szCs w:val="20"/>
        </w:rPr>
        <w:t xml:space="preserve"> interruption requirement of SRS antenna port switching for </w:t>
      </w:r>
      <w:r>
        <w:rPr>
          <w:rFonts w:ascii="Times New Roman" w:eastAsia="Times New Roman" w:hAnsi="Times New Roman" w:cs="Times New Roman"/>
          <w:b/>
          <w:kern w:val="0"/>
          <w:sz w:val="20"/>
          <w:szCs w:val="20"/>
        </w:rPr>
        <w:t>scenario 1</w:t>
      </w:r>
      <w:r w:rsidRPr="00CF537B">
        <w:rPr>
          <w:rFonts w:ascii="Times New Roman" w:eastAsia="Times New Roman" w:hAnsi="Times New Roman" w:cs="Times New Roman"/>
          <w:b/>
          <w:kern w:val="0"/>
          <w:sz w:val="20"/>
          <w:szCs w:val="20"/>
        </w:rPr>
        <w:t xml:space="preserve"> </w:t>
      </w:r>
      <w:r>
        <w:rPr>
          <w:rFonts w:ascii="Times New Roman" w:eastAsia="Times New Roman" w:hAnsi="Times New Roman" w:cs="Times New Roman"/>
          <w:b/>
          <w:kern w:val="0"/>
          <w:sz w:val="20"/>
          <w:szCs w:val="20"/>
        </w:rPr>
        <w:t>sync case as</w:t>
      </w:r>
      <w:r w:rsidRPr="00CF537B">
        <w:rPr>
          <w:rFonts w:ascii="Times New Roman" w:eastAsia="Times New Roman" w:hAnsi="Times New Roman" w:cs="Times New Roman"/>
          <w:b/>
          <w:kern w:val="0"/>
          <w:sz w:val="20"/>
          <w:szCs w:val="20"/>
        </w:rPr>
        <w:t>:</w:t>
      </w:r>
    </w:p>
    <w:tbl>
      <w:tblPr>
        <w:tblStyle w:val="2"/>
        <w:tblW w:w="0" w:type="auto"/>
        <w:jc w:val="center"/>
        <w:tblLook w:val="04A0" w:firstRow="1" w:lastRow="0" w:firstColumn="1" w:lastColumn="0" w:noHBand="0" w:noVBand="1"/>
      </w:tblPr>
      <w:tblGrid>
        <w:gridCol w:w="1623"/>
        <w:gridCol w:w="1623"/>
        <w:gridCol w:w="1623"/>
        <w:gridCol w:w="1625"/>
      </w:tblGrid>
      <w:tr w:rsidR="000F1B49" w:rsidRPr="00D64210" w:rsidTr="000F1B49">
        <w:trPr>
          <w:trHeight w:val="289"/>
          <w:jc w:val="center"/>
        </w:trPr>
        <w:tc>
          <w:tcPr>
            <w:tcW w:w="0" w:type="auto"/>
            <w:gridSpan w:val="4"/>
            <w:tcBorders>
              <w:top w:val="nil"/>
              <w:left w:val="nil"/>
              <w:right w:val="nil"/>
            </w:tcBorders>
          </w:tcPr>
          <w:p w:rsidR="000F1B49" w:rsidRPr="000F1B49" w:rsidRDefault="000F1B49" w:rsidP="000F1B49">
            <w:pPr>
              <w:widowControl/>
              <w:spacing w:after="0"/>
              <w:jc w:val="center"/>
              <w:rPr>
                <w:rFonts w:eastAsiaTheme="minorEastAsia"/>
                <w:b/>
              </w:rPr>
            </w:pPr>
            <w:r w:rsidRPr="000F1B49">
              <w:rPr>
                <w:rFonts w:eastAsiaTheme="minorEastAsia"/>
                <w:b/>
              </w:rPr>
              <w:t xml:space="preserve">Table 1: </w:t>
            </w:r>
            <w:r>
              <w:rPr>
                <w:rFonts w:eastAsiaTheme="minorEastAsia"/>
                <w:b/>
              </w:rPr>
              <w:t>I</w:t>
            </w:r>
            <w:r w:rsidRPr="000F1B49">
              <w:rPr>
                <w:rFonts w:eastAsiaTheme="minorEastAsia"/>
                <w:b/>
              </w:rPr>
              <w:t>nterruption length</w:t>
            </w:r>
            <w:r>
              <w:rPr>
                <w:rFonts w:eastAsiaTheme="minorEastAsia"/>
                <w:b/>
              </w:rPr>
              <w:t xml:space="preserve"> (</w:t>
            </w:r>
            <w:r w:rsidRPr="000F1B49">
              <w:rPr>
                <w:rFonts w:eastAsiaTheme="minorEastAsia"/>
                <w:b/>
              </w:rPr>
              <w:t xml:space="preserve">symbols) for </w:t>
            </w:r>
            <w:r>
              <w:rPr>
                <w:rFonts w:eastAsiaTheme="minorEastAsia"/>
                <w:b/>
              </w:rPr>
              <w:t xml:space="preserve">SRS antenna </w:t>
            </w:r>
            <w:r w:rsidRPr="000F1B49">
              <w:rPr>
                <w:rFonts w:eastAsiaTheme="minorEastAsia"/>
                <w:b/>
              </w:rPr>
              <w:t>switching</w:t>
            </w:r>
          </w:p>
        </w:tc>
      </w:tr>
      <w:tr w:rsidR="000F1B49" w:rsidRPr="00D64210" w:rsidTr="000F1B49">
        <w:trPr>
          <w:trHeight w:val="252"/>
          <w:jc w:val="center"/>
        </w:trPr>
        <w:tc>
          <w:tcPr>
            <w:tcW w:w="1623" w:type="dxa"/>
            <w:vMerge w:val="restart"/>
          </w:tcPr>
          <w:p w:rsidR="000F1B49" w:rsidRPr="00D64210" w:rsidRDefault="000F1B49" w:rsidP="000F1B49">
            <w:pPr>
              <w:spacing w:after="0"/>
              <w:jc w:val="center"/>
              <w:rPr>
                <w:b/>
              </w:rPr>
            </w:pPr>
            <w:r w:rsidRPr="00D64210">
              <w:rPr>
                <w:rFonts w:eastAsiaTheme="minorEastAsia"/>
                <w:b/>
                <w:kern w:val="2"/>
              </w:rPr>
              <w:t>Victim CC SCS(kHz)</w:t>
            </w:r>
          </w:p>
        </w:tc>
        <w:tc>
          <w:tcPr>
            <w:tcW w:w="4871" w:type="dxa"/>
            <w:gridSpan w:val="3"/>
          </w:tcPr>
          <w:p w:rsidR="000F1B49" w:rsidRPr="00D64210" w:rsidRDefault="000F1B49" w:rsidP="000F1B49">
            <w:pPr>
              <w:spacing w:after="0"/>
              <w:jc w:val="center"/>
              <w:rPr>
                <w:rFonts w:eastAsiaTheme="minorEastAsia"/>
                <w:b/>
                <w:kern w:val="2"/>
              </w:rPr>
            </w:pPr>
            <w:r w:rsidRPr="00D64210">
              <w:rPr>
                <w:rFonts w:eastAsiaTheme="minorEastAsia"/>
                <w:b/>
                <w:kern w:val="2"/>
              </w:rPr>
              <w:t>Aggressor CC SCS (kHz)</w:t>
            </w:r>
          </w:p>
        </w:tc>
      </w:tr>
      <w:tr w:rsidR="000F1B49" w:rsidRPr="00D64210" w:rsidTr="000F1B49">
        <w:trPr>
          <w:trHeight w:val="325"/>
          <w:jc w:val="center"/>
        </w:trPr>
        <w:tc>
          <w:tcPr>
            <w:tcW w:w="1623" w:type="dxa"/>
            <w:vMerge/>
          </w:tcPr>
          <w:p w:rsidR="00474F31" w:rsidRPr="00D64210" w:rsidRDefault="00474F31" w:rsidP="000F1B49">
            <w:pPr>
              <w:widowControl/>
              <w:spacing w:after="0"/>
              <w:jc w:val="center"/>
              <w:rPr>
                <w:rFonts w:eastAsiaTheme="minorEastAsia"/>
                <w:b/>
                <w:kern w:val="2"/>
              </w:rPr>
            </w:pPr>
          </w:p>
        </w:tc>
        <w:tc>
          <w:tcPr>
            <w:tcW w:w="1623" w:type="dxa"/>
          </w:tcPr>
          <w:p w:rsidR="00474F31" w:rsidRPr="00D64210" w:rsidRDefault="00474F31" w:rsidP="000F1B49">
            <w:pPr>
              <w:widowControl/>
              <w:spacing w:after="0"/>
              <w:jc w:val="center"/>
              <w:rPr>
                <w:rFonts w:eastAsiaTheme="minorEastAsia"/>
                <w:b/>
                <w:kern w:val="2"/>
              </w:rPr>
            </w:pPr>
            <w:r w:rsidRPr="00D64210">
              <w:rPr>
                <w:rFonts w:eastAsiaTheme="minorEastAsia"/>
                <w:b/>
                <w:kern w:val="2"/>
              </w:rPr>
              <w:t>15</w:t>
            </w:r>
          </w:p>
        </w:tc>
        <w:tc>
          <w:tcPr>
            <w:tcW w:w="1623" w:type="dxa"/>
          </w:tcPr>
          <w:p w:rsidR="00474F31" w:rsidRPr="00D64210" w:rsidRDefault="00474F31" w:rsidP="000F1B49">
            <w:pPr>
              <w:widowControl/>
              <w:spacing w:after="0"/>
              <w:jc w:val="center"/>
              <w:rPr>
                <w:rFonts w:eastAsiaTheme="minorEastAsia"/>
                <w:b/>
                <w:kern w:val="2"/>
              </w:rPr>
            </w:pPr>
            <w:r w:rsidRPr="00D64210">
              <w:rPr>
                <w:rFonts w:eastAsiaTheme="minorEastAsia"/>
                <w:b/>
                <w:kern w:val="2"/>
              </w:rPr>
              <w:t>30</w:t>
            </w:r>
          </w:p>
        </w:tc>
        <w:tc>
          <w:tcPr>
            <w:tcW w:w="1625" w:type="dxa"/>
          </w:tcPr>
          <w:p w:rsidR="00474F31" w:rsidRPr="00D64210" w:rsidRDefault="00474F31" w:rsidP="000F1B49">
            <w:pPr>
              <w:widowControl/>
              <w:spacing w:after="0"/>
              <w:jc w:val="center"/>
              <w:rPr>
                <w:rFonts w:eastAsiaTheme="minorEastAsia"/>
                <w:b/>
                <w:kern w:val="2"/>
              </w:rPr>
            </w:pPr>
            <w:r w:rsidRPr="00D64210">
              <w:rPr>
                <w:rFonts w:eastAsiaTheme="minorEastAsia"/>
                <w:b/>
                <w:kern w:val="2"/>
              </w:rPr>
              <w:t>60</w:t>
            </w:r>
          </w:p>
        </w:tc>
      </w:tr>
      <w:tr w:rsidR="000F1B49" w:rsidRPr="00D64210" w:rsidTr="000F1B49">
        <w:trPr>
          <w:trHeight w:val="225"/>
          <w:jc w:val="center"/>
        </w:trPr>
        <w:tc>
          <w:tcPr>
            <w:tcW w:w="1623" w:type="dxa"/>
          </w:tcPr>
          <w:p w:rsidR="00474F31" w:rsidRPr="00D64210" w:rsidRDefault="00474F31" w:rsidP="000F1B49">
            <w:pPr>
              <w:widowControl/>
              <w:spacing w:after="0"/>
              <w:jc w:val="center"/>
              <w:rPr>
                <w:rFonts w:eastAsiaTheme="minorEastAsia"/>
                <w:b/>
                <w:kern w:val="2"/>
              </w:rPr>
            </w:pPr>
            <w:r>
              <w:rPr>
                <w:rFonts w:eastAsiaTheme="minorEastAsia"/>
                <w:b/>
                <w:kern w:val="2"/>
              </w:rPr>
              <w:t>15</w:t>
            </w:r>
          </w:p>
        </w:tc>
        <w:tc>
          <w:tcPr>
            <w:tcW w:w="1623" w:type="dxa"/>
          </w:tcPr>
          <w:p w:rsidR="00474F31" w:rsidRPr="00D64210" w:rsidRDefault="000F1B49" w:rsidP="000F1B49">
            <w:pPr>
              <w:widowControl/>
              <w:spacing w:after="0"/>
              <w:jc w:val="center"/>
              <w:rPr>
                <w:rFonts w:eastAsiaTheme="minorEastAsia"/>
                <w:b/>
                <w:kern w:val="2"/>
              </w:rPr>
            </w:pPr>
            <w:r>
              <w:rPr>
                <w:rFonts w:eastAsiaTheme="minorEastAsia"/>
                <w:b/>
                <w:kern w:val="2"/>
              </w:rPr>
              <w:t>2</w:t>
            </w:r>
          </w:p>
        </w:tc>
        <w:tc>
          <w:tcPr>
            <w:tcW w:w="1623" w:type="dxa"/>
          </w:tcPr>
          <w:p w:rsidR="00474F31" w:rsidRPr="00D64210" w:rsidRDefault="000F1B49" w:rsidP="000F1B49">
            <w:pPr>
              <w:widowControl/>
              <w:spacing w:after="0"/>
              <w:jc w:val="center"/>
              <w:rPr>
                <w:rFonts w:eastAsiaTheme="minorEastAsia"/>
                <w:b/>
                <w:kern w:val="2"/>
              </w:rPr>
            </w:pPr>
            <w:r>
              <w:rPr>
                <w:rFonts w:eastAsiaTheme="minorEastAsia"/>
                <w:b/>
                <w:kern w:val="2"/>
              </w:rPr>
              <w:t>1</w:t>
            </w:r>
          </w:p>
        </w:tc>
        <w:tc>
          <w:tcPr>
            <w:tcW w:w="1625" w:type="dxa"/>
          </w:tcPr>
          <w:p w:rsidR="00474F31" w:rsidRPr="00D64210" w:rsidRDefault="000F1B49" w:rsidP="000F1B49">
            <w:pPr>
              <w:widowControl/>
              <w:spacing w:after="0"/>
              <w:jc w:val="center"/>
              <w:rPr>
                <w:rFonts w:eastAsiaTheme="minorEastAsia"/>
                <w:b/>
                <w:kern w:val="2"/>
              </w:rPr>
            </w:pPr>
            <w:r>
              <w:rPr>
                <w:rFonts w:eastAsiaTheme="minorEastAsia"/>
                <w:b/>
                <w:kern w:val="2"/>
              </w:rPr>
              <w:t>1</w:t>
            </w:r>
          </w:p>
        </w:tc>
      </w:tr>
      <w:tr w:rsidR="000F1B49" w:rsidRPr="00D64210" w:rsidTr="000F1B49">
        <w:trPr>
          <w:trHeight w:val="225"/>
          <w:jc w:val="center"/>
        </w:trPr>
        <w:tc>
          <w:tcPr>
            <w:tcW w:w="1623" w:type="dxa"/>
          </w:tcPr>
          <w:p w:rsidR="00474F31" w:rsidRPr="00D64210" w:rsidRDefault="00474F31" w:rsidP="000F1B49">
            <w:pPr>
              <w:widowControl/>
              <w:spacing w:after="0"/>
              <w:jc w:val="center"/>
              <w:rPr>
                <w:rFonts w:eastAsiaTheme="minorEastAsia"/>
                <w:b/>
                <w:kern w:val="2"/>
              </w:rPr>
            </w:pPr>
            <w:r w:rsidRPr="00D64210">
              <w:rPr>
                <w:rFonts w:eastAsiaTheme="minorEastAsia"/>
                <w:b/>
                <w:kern w:val="2"/>
              </w:rPr>
              <w:t>30</w:t>
            </w:r>
          </w:p>
        </w:tc>
        <w:tc>
          <w:tcPr>
            <w:tcW w:w="1623" w:type="dxa"/>
          </w:tcPr>
          <w:p w:rsidR="00474F31" w:rsidRPr="00D64210" w:rsidRDefault="000F1B49" w:rsidP="000F1B49">
            <w:pPr>
              <w:widowControl/>
              <w:spacing w:after="0"/>
              <w:jc w:val="center"/>
              <w:rPr>
                <w:rFonts w:eastAsiaTheme="minorEastAsia"/>
                <w:b/>
                <w:kern w:val="2"/>
              </w:rPr>
            </w:pPr>
            <w:r>
              <w:rPr>
                <w:rFonts w:eastAsiaTheme="minorEastAsia"/>
                <w:b/>
                <w:kern w:val="2"/>
              </w:rPr>
              <w:t>3</w:t>
            </w:r>
          </w:p>
        </w:tc>
        <w:tc>
          <w:tcPr>
            <w:tcW w:w="1623" w:type="dxa"/>
          </w:tcPr>
          <w:p w:rsidR="00474F31" w:rsidRPr="00D64210" w:rsidRDefault="00474F31" w:rsidP="000F1B49">
            <w:pPr>
              <w:widowControl/>
              <w:spacing w:after="0"/>
              <w:jc w:val="center"/>
              <w:rPr>
                <w:rFonts w:eastAsiaTheme="minorEastAsia"/>
                <w:b/>
                <w:kern w:val="2"/>
              </w:rPr>
            </w:pPr>
            <w:r w:rsidRPr="00D64210">
              <w:rPr>
                <w:rFonts w:eastAsiaTheme="minorEastAsia"/>
                <w:b/>
                <w:kern w:val="2"/>
              </w:rPr>
              <w:t>2</w:t>
            </w:r>
          </w:p>
        </w:tc>
        <w:tc>
          <w:tcPr>
            <w:tcW w:w="1625" w:type="dxa"/>
          </w:tcPr>
          <w:p w:rsidR="00474F31" w:rsidRPr="00D64210" w:rsidRDefault="00474F31" w:rsidP="000F1B49">
            <w:pPr>
              <w:widowControl/>
              <w:spacing w:after="0"/>
              <w:jc w:val="center"/>
              <w:rPr>
                <w:rFonts w:eastAsiaTheme="minorEastAsia"/>
                <w:b/>
                <w:kern w:val="2"/>
              </w:rPr>
            </w:pPr>
            <w:r w:rsidRPr="00D64210">
              <w:rPr>
                <w:rFonts w:eastAsiaTheme="minorEastAsia"/>
                <w:b/>
                <w:kern w:val="2"/>
              </w:rPr>
              <w:t>2</w:t>
            </w:r>
          </w:p>
        </w:tc>
      </w:tr>
      <w:tr w:rsidR="000F1B49" w:rsidRPr="00D64210" w:rsidTr="000F1B49">
        <w:trPr>
          <w:trHeight w:val="225"/>
          <w:jc w:val="center"/>
        </w:trPr>
        <w:tc>
          <w:tcPr>
            <w:tcW w:w="1623" w:type="dxa"/>
          </w:tcPr>
          <w:p w:rsidR="00474F31" w:rsidRPr="00D64210" w:rsidRDefault="00474F31" w:rsidP="000F1B49">
            <w:pPr>
              <w:widowControl/>
              <w:spacing w:after="0"/>
              <w:jc w:val="center"/>
              <w:rPr>
                <w:rFonts w:eastAsiaTheme="minorEastAsia"/>
                <w:b/>
                <w:kern w:val="2"/>
              </w:rPr>
            </w:pPr>
            <w:r w:rsidRPr="00D64210">
              <w:rPr>
                <w:rFonts w:eastAsiaTheme="minorEastAsia"/>
                <w:b/>
                <w:kern w:val="2"/>
              </w:rPr>
              <w:t>60</w:t>
            </w:r>
          </w:p>
        </w:tc>
        <w:tc>
          <w:tcPr>
            <w:tcW w:w="1623" w:type="dxa"/>
          </w:tcPr>
          <w:p w:rsidR="00474F31" w:rsidRPr="00D64210" w:rsidRDefault="000F1B49" w:rsidP="000F1B49">
            <w:pPr>
              <w:widowControl/>
              <w:spacing w:after="0"/>
              <w:jc w:val="center"/>
              <w:rPr>
                <w:rFonts w:eastAsiaTheme="minorEastAsia"/>
                <w:b/>
                <w:kern w:val="2"/>
              </w:rPr>
            </w:pPr>
            <w:r>
              <w:rPr>
                <w:rFonts w:eastAsiaTheme="minorEastAsia"/>
                <w:b/>
                <w:kern w:val="2"/>
              </w:rPr>
              <w:t>6</w:t>
            </w:r>
          </w:p>
        </w:tc>
        <w:tc>
          <w:tcPr>
            <w:tcW w:w="1623" w:type="dxa"/>
          </w:tcPr>
          <w:p w:rsidR="00474F31" w:rsidRPr="00D64210" w:rsidRDefault="000F1B49" w:rsidP="000F1B49">
            <w:pPr>
              <w:widowControl/>
              <w:spacing w:after="0"/>
              <w:jc w:val="center"/>
              <w:rPr>
                <w:rFonts w:eastAsiaTheme="minorEastAsia"/>
                <w:b/>
                <w:kern w:val="2"/>
              </w:rPr>
            </w:pPr>
            <w:r>
              <w:rPr>
                <w:rFonts w:eastAsiaTheme="minorEastAsia"/>
                <w:b/>
                <w:kern w:val="2"/>
              </w:rPr>
              <w:t>4</w:t>
            </w:r>
          </w:p>
        </w:tc>
        <w:tc>
          <w:tcPr>
            <w:tcW w:w="1625" w:type="dxa"/>
          </w:tcPr>
          <w:p w:rsidR="00474F31" w:rsidRPr="00D64210" w:rsidRDefault="000F1B49" w:rsidP="000F1B49">
            <w:pPr>
              <w:widowControl/>
              <w:spacing w:after="0"/>
              <w:jc w:val="center"/>
              <w:rPr>
                <w:rFonts w:eastAsiaTheme="minorEastAsia"/>
                <w:b/>
                <w:kern w:val="2"/>
              </w:rPr>
            </w:pPr>
            <w:r>
              <w:rPr>
                <w:rFonts w:eastAsiaTheme="minorEastAsia"/>
                <w:b/>
                <w:kern w:val="2"/>
              </w:rPr>
              <w:t>3</w:t>
            </w:r>
          </w:p>
        </w:tc>
      </w:tr>
      <w:tr w:rsidR="000F1B49" w:rsidRPr="00D64210" w:rsidTr="000F1B49">
        <w:trPr>
          <w:trHeight w:val="225"/>
          <w:jc w:val="center"/>
        </w:trPr>
        <w:tc>
          <w:tcPr>
            <w:tcW w:w="1623" w:type="dxa"/>
          </w:tcPr>
          <w:p w:rsidR="00474F31" w:rsidRPr="00D64210" w:rsidRDefault="00474F31" w:rsidP="000F1B49">
            <w:pPr>
              <w:widowControl/>
              <w:spacing w:after="0"/>
              <w:jc w:val="center"/>
              <w:rPr>
                <w:rFonts w:eastAsiaTheme="minorEastAsia"/>
                <w:b/>
                <w:kern w:val="2"/>
              </w:rPr>
            </w:pPr>
            <w:r w:rsidRPr="00D64210">
              <w:rPr>
                <w:rFonts w:eastAsiaTheme="minorEastAsia"/>
                <w:b/>
                <w:kern w:val="2"/>
              </w:rPr>
              <w:t>120</w:t>
            </w:r>
          </w:p>
        </w:tc>
        <w:tc>
          <w:tcPr>
            <w:tcW w:w="1623" w:type="dxa"/>
          </w:tcPr>
          <w:p w:rsidR="00474F31" w:rsidRPr="00D64210" w:rsidRDefault="000F1B49" w:rsidP="000F1B49">
            <w:pPr>
              <w:widowControl/>
              <w:spacing w:after="0"/>
              <w:jc w:val="center"/>
              <w:rPr>
                <w:rFonts w:eastAsiaTheme="minorEastAsia"/>
                <w:b/>
                <w:kern w:val="2"/>
              </w:rPr>
            </w:pPr>
            <w:r>
              <w:rPr>
                <w:rFonts w:eastAsiaTheme="minorEastAsia"/>
                <w:b/>
                <w:kern w:val="2"/>
              </w:rPr>
              <w:t>1</w:t>
            </w:r>
            <w:r w:rsidR="00474F31" w:rsidRPr="00D64210">
              <w:rPr>
                <w:rFonts w:eastAsiaTheme="minorEastAsia"/>
                <w:b/>
                <w:kern w:val="2"/>
              </w:rPr>
              <w:t>2</w:t>
            </w:r>
          </w:p>
        </w:tc>
        <w:tc>
          <w:tcPr>
            <w:tcW w:w="1623" w:type="dxa"/>
          </w:tcPr>
          <w:p w:rsidR="00474F31" w:rsidRPr="00D64210" w:rsidRDefault="000F1B49" w:rsidP="000F1B49">
            <w:pPr>
              <w:widowControl/>
              <w:spacing w:after="0"/>
              <w:jc w:val="center"/>
              <w:rPr>
                <w:rFonts w:eastAsiaTheme="minorEastAsia"/>
                <w:b/>
                <w:kern w:val="2"/>
              </w:rPr>
            </w:pPr>
            <w:r>
              <w:rPr>
                <w:rFonts w:eastAsiaTheme="minorEastAsia"/>
                <w:b/>
                <w:kern w:val="2"/>
              </w:rPr>
              <w:t>8</w:t>
            </w:r>
          </w:p>
        </w:tc>
        <w:tc>
          <w:tcPr>
            <w:tcW w:w="1625" w:type="dxa"/>
          </w:tcPr>
          <w:p w:rsidR="00474F31" w:rsidRPr="00D64210" w:rsidRDefault="000F1B49" w:rsidP="000F1B49">
            <w:pPr>
              <w:widowControl/>
              <w:spacing w:after="0"/>
              <w:jc w:val="center"/>
              <w:rPr>
                <w:rFonts w:eastAsiaTheme="minorEastAsia"/>
                <w:b/>
                <w:kern w:val="2"/>
              </w:rPr>
            </w:pPr>
            <w:r>
              <w:rPr>
                <w:rFonts w:eastAsiaTheme="minorEastAsia"/>
                <w:b/>
                <w:kern w:val="2"/>
              </w:rPr>
              <w:t>6</w:t>
            </w:r>
          </w:p>
        </w:tc>
      </w:tr>
    </w:tbl>
    <w:p w:rsidR="00D64210" w:rsidRPr="00366E0D" w:rsidRDefault="00086DAE" w:rsidP="00086DAE">
      <w:pPr>
        <w:rPr>
          <w:rFonts w:ascii="Times New Roman" w:hAnsi="Times New Roman" w:cs="Times New Roman"/>
          <w:sz w:val="20"/>
          <w:szCs w:val="20"/>
        </w:rPr>
      </w:pPr>
      <w:r>
        <w:rPr>
          <w:rFonts w:ascii="Times New Roman" w:hAnsi="Times New Roman" w:cs="Times New Roman"/>
          <w:sz w:val="20"/>
          <w:szCs w:val="20"/>
        </w:rPr>
        <w:t>Considering the async case, additional 1 slot should be counted</w:t>
      </w:r>
      <w:r w:rsidRPr="00086DAE">
        <w:rPr>
          <w:rFonts w:ascii="Times New Roman" w:hAnsi="Times New Roman" w:cs="Times New Roman"/>
          <w:sz w:val="20"/>
          <w:szCs w:val="20"/>
        </w:rPr>
        <w:t>.</w:t>
      </w:r>
      <w:r w:rsidR="00D64210" w:rsidRPr="00D64210">
        <w:rPr>
          <w:rFonts w:ascii="Times New Roman" w:hAnsi="Times New Roman" w:cs="Times New Roman"/>
          <w:sz w:val="20"/>
          <w:szCs w:val="20"/>
        </w:rPr>
        <w:t xml:space="preserve"> </w:t>
      </w:r>
      <w:r w:rsidR="00D64210">
        <w:rPr>
          <w:rFonts w:ascii="Times New Roman" w:hAnsi="Times New Roman" w:cs="Times New Roman"/>
          <w:sz w:val="20"/>
          <w:szCs w:val="20"/>
        </w:rPr>
        <w:t>W</w:t>
      </w:r>
      <w:r w:rsidR="00D64210" w:rsidRPr="00CF537B">
        <w:rPr>
          <w:rFonts w:ascii="Times New Roman" w:hAnsi="Times New Roman" w:cs="Times New Roman"/>
          <w:sz w:val="20"/>
          <w:szCs w:val="20"/>
        </w:rPr>
        <w:t>e propose to define the interruption requirement for scenario</w:t>
      </w:r>
      <w:r w:rsidR="00D64210">
        <w:rPr>
          <w:rFonts w:ascii="Times New Roman" w:hAnsi="Times New Roman" w:cs="Times New Roman"/>
          <w:sz w:val="20"/>
          <w:szCs w:val="20"/>
        </w:rPr>
        <w:t xml:space="preserve"> 2</w:t>
      </w:r>
      <w:r w:rsidR="00D64210" w:rsidRPr="00CF537B">
        <w:rPr>
          <w:rFonts w:ascii="Times New Roman" w:hAnsi="Times New Roman" w:cs="Times New Roman"/>
          <w:sz w:val="20"/>
          <w:szCs w:val="20"/>
        </w:rPr>
        <w:t xml:space="preserve"> as </w:t>
      </w:r>
      <w:r w:rsidR="006146B6">
        <w:rPr>
          <w:rFonts w:ascii="Times New Roman" w:hAnsi="Times New Roman" w:cs="Times New Roman"/>
          <w:sz w:val="20"/>
          <w:szCs w:val="20"/>
        </w:rPr>
        <w:t>below:</w:t>
      </w:r>
    </w:p>
    <w:p w:rsidR="00086DAE" w:rsidRDefault="00086DAE" w:rsidP="000F1B49">
      <w:pPr>
        <w:spacing w:before="240" w:after="240"/>
        <w:rPr>
          <w:rFonts w:ascii="Times New Roman" w:hAnsi="Times New Roman" w:cs="Times New Roman"/>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sidR="00B14C96">
        <w:rPr>
          <w:rFonts w:ascii="Times New Roman" w:hAnsi="Times New Roman" w:cs="Times New Roman"/>
          <w:b/>
          <w:noProof/>
          <w:sz w:val="20"/>
          <w:szCs w:val="20"/>
        </w:rPr>
        <w:t>2</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w:t>
      </w:r>
      <w:r w:rsidR="00D64210">
        <w:rPr>
          <w:rFonts w:ascii="Times New Roman" w:eastAsia="Times New Roman" w:hAnsi="Times New Roman" w:cs="Times New Roman"/>
          <w:b/>
          <w:kern w:val="0"/>
          <w:sz w:val="20"/>
          <w:szCs w:val="20"/>
        </w:rPr>
        <w:t>RAN4 to define</w:t>
      </w:r>
      <w:r w:rsidR="00D64210" w:rsidRPr="00CF537B">
        <w:rPr>
          <w:rFonts w:ascii="Times New Roman" w:eastAsia="Times New Roman" w:hAnsi="Times New Roman" w:cs="Times New Roman"/>
          <w:b/>
          <w:kern w:val="0"/>
          <w:sz w:val="20"/>
          <w:szCs w:val="20"/>
        </w:rPr>
        <w:t xml:space="preserve"> interruption requirement of SRS antenna port switching for </w:t>
      </w:r>
      <w:r w:rsidR="00D64210">
        <w:rPr>
          <w:rFonts w:ascii="Times New Roman" w:eastAsia="Times New Roman" w:hAnsi="Times New Roman" w:cs="Times New Roman"/>
          <w:b/>
          <w:kern w:val="0"/>
          <w:sz w:val="20"/>
          <w:szCs w:val="20"/>
        </w:rPr>
        <w:t>scenario 1</w:t>
      </w:r>
      <w:r w:rsidR="00D64210" w:rsidRPr="00CF537B">
        <w:rPr>
          <w:rFonts w:ascii="Times New Roman" w:eastAsia="Times New Roman" w:hAnsi="Times New Roman" w:cs="Times New Roman"/>
          <w:b/>
          <w:kern w:val="0"/>
          <w:sz w:val="20"/>
          <w:szCs w:val="20"/>
        </w:rPr>
        <w:t xml:space="preserve"> </w:t>
      </w:r>
      <w:r w:rsidR="00D64210">
        <w:rPr>
          <w:rFonts w:ascii="Times New Roman" w:eastAsia="Times New Roman" w:hAnsi="Times New Roman" w:cs="Times New Roman"/>
          <w:b/>
          <w:kern w:val="0"/>
          <w:sz w:val="20"/>
          <w:szCs w:val="20"/>
        </w:rPr>
        <w:t>async case as</w:t>
      </w:r>
      <w:r w:rsidR="00D64210" w:rsidRPr="00CF537B">
        <w:rPr>
          <w:rFonts w:ascii="Times New Roman" w:eastAsia="Times New Roman" w:hAnsi="Times New Roman" w:cs="Times New Roman"/>
          <w:b/>
          <w:kern w:val="0"/>
          <w:sz w:val="20"/>
          <w:szCs w:val="20"/>
        </w:rPr>
        <w:t>:</w:t>
      </w:r>
    </w:p>
    <w:tbl>
      <w:tblPr>
        <w:tblStyle w:val="2"/>
        <w:tblW w:w="0" w:type="auto"/>
        <w:jc w:val="center"/>
        <w:tblLook w:val="04A0" w:firstRow="1" w:lastRow="0" w:firstColumn="1" w:lastColumn="0" w:noHBand="0" w:noVBand="1"/>
      </w:tblPr>
      <w:tblGrid>
        <w:gridCol w:w="1623"/>
        <w:gridCol w:w="1623"/>
        <w:gridCol w:w="1623"/>
        <w:gridCol w:w="1625"/>
      </w:tblGrid>
      <w:tr w:rsidR="000F1B49" w:rsidRPr="00D64210" w:rsidTr="00E66384">
        <w:trPr>
          <w:trHeight w:val="289"/>
          <w:jc w:val="center"/>
        </w:trPr>
        <w:tc>
          <w:tcPr>
            <w:tcW w:w="0" w:type="auto"/>
            <w:gridSpan w:val="4"/>
            <w:tcBorders>
              <w:top w:val="nil"/>
              <w:left w:val="nil"/>
              <w:right w:val="nil"/>
            </w:tcBorders>
          </w:tcPr>
          <w:p w:rsidR="000F1B49" w:rsidRPr="000F1B49" w:rsidRDefault="000F1B49" w:rsidP="000F1B49">
            <w:pPr>
              <w:widowControl/>
              <w:spacing w:after="0"/>
              <w:jc w:val="center"/>
              <w:rPr>
                <w:rFonts w:eastAsiaTheme="minorEastAsia"/>
                <w:b/>
              </w:rPr>
            </w:pPr>
            <w:r w:rsidRPr="000F1B49">
              <w:rPr>
                <w:rFonts w:eastAsiaTheme="minorEastAsia"/>
                <w:b/>
              </w:rPr>
              <w:t xml:space="preserve">Table </w:t>
            </w:r>
            <w:r>
              <w:rPr>
                <w:rFonts w:eastAsiaTheme="minorEastAsia"/>
                <w:b/>
              </w:rPr>
              <w:t>2</w:t>
            </w:r>
            <w:r w:rsidRPr="000F1B49">
              <w:rPr>
                <w:rFonts w:eastAsiaTheme="minorEastAsia"/>
                <w:b/>
              </w:rPr>
              <w:t>: Interruption length (</w:t>
            </w:r>
            <w:r>
              <w:rPr>
                <w:rFonts w:eastAsiaTheme="minorEastAsia"/>
                <w:b/>
              </w:rPr>
              <w:t>slots</w:t>
            </w:r>
            <w:r w:rsidRPr="000F1B49">
              <w:rPr>
                <w:rFonts w:eastAsiaTheme="minorEastAsia"/>
                <w:b/>
              </w:rPr>
              <w:t>) for SRS antenna switching</w:t>
            </w:r>
          </w:p>
        </w:tc>
      </w:tr>
      <w:tr w:rsidR="000F1B49" w:rsidRPr="00D64210" w:rsidTr="00E66384">
        <w:trPr>
          <w:trHeight w:val="252"/>
          <w:jc w:val="center"/>
        </w:trPr>
        <w:tc>
          <w:tcPr>
            <w:tcW w:w="1623" w:type="dxa"/>
            <w:vMerge w:val="restart"/>
          </w:tcPr>
          <w:p w:rsidR="000F1B49" w:rsidRPr="00D64210" w:rsidRDefault="000F1B49" w:rsidP="00E66384">
            <w:pPr>
              <w:spacing w:after="0"/>
              <w:jc w:val="center"/>
              <w:rPr>
                <w:b/>
              </w:rPr>
            </w:pPr>
            <w:r w:rsidRPr="00D64210">
              <w:rPr>
                <w:rFonts w:eastAsiaTheme="minorEastAsia"/>
                <w:b/>
                <w:kern w:val="2"/>
              </w:rPr>
              <w:t>Victim CC SCS(kHz)</w:t>
            </w:r>
          </w:p>
        </w:tc>
        <w:tc>
          <w:tcPr>
            <w:tcW w:w="4871" w:type="dxa"/>
            <w:gridSpan w:val="3"/>
          </w:tcPr>
          <w:p w:rsidR="000F1B49" w:rsidRPr="00D64210" w:rsidRDefault="000F1B49" w:rsidP="00E66384">
            <w:pPr>
              <w:spacing w:after="0"/>
              <w:jc w:val="center"/>
              <w:rPr>
                <w:rFonts w:eastAsiaTheme="minorEastAsia"/>
                <w:b/>
                <w:kern w:val="2"/>
              </w:rPr>
            </w:pPr>
            <w:r w:rsidRPr="00D64210">
              <w:rPr>
                <w:rFonts w:eastAsiaTheme="minorEastAsia"/>
                <w:b/>
                <w:kern w:val="2"/>
              </w:rPr>
              <w:t>Aggressor CC SCS (kHz)</w:t>
            </w:r>
          </w:p>
        </w:tc>
      </w:tr>
      <w:tr w:rsidR="000F1B49" w:rsidRPr="00D64210" w:rsidTr="00E66384">
        <w:trPr>
          <w:trHeight w:val="325"/>
          <w:jc w:val="center"/>
        </w:trPr>
        <w:tc>
          <w:tcPr>
            <w:tcW w:w="1623" w:type="dxa"/>
            <w:vMerge/>
          </w:tcPr>
          <w:p w:rsidR="000F1B49" w:rsidRPr="00D64210" w:rsidRDefault="000F1B49" w:rsidP="00E66384">
            <w:pPr>
              <w:widowControl/>
              <w:spacing w:after="0"/>
              <w:jc w:val="center"/>
              <w:rPr>
                <w:rFonts w:eastAsiaTheme="minorEastAsia"/>
                <w:b/>
                <w:kern w:val="2"/>
              </w:rPr>
            </w:pPr>
          </w:p>
        </w:tc>
        <w:tc>
          <w:tcPr>
            <w:tcW w:w="1623" w:type="dxa"/>
          </w:tcPr>
          <w:p w:rsidR="000F1B49" w:rsidRPr="00D64210" w:rsidRDefault="000F1B49" w:rsidP="00E66384">
            <w:pPr>
              <w:widowControl/>
              <w:spacing w:after="0"/>
              <w:jc w:val="center"/>
              <w:rPr>
                <w:rFonts w:eastAsiaTheme="minorEastAsia"/>
                <w:b/>
                <w:kern w:val="2"/>
              </w:rPr>
            </w:pPr>
            <w:r w:rsidRPr="00D64210">
              <w:rPr>
                <w:rFonts w:eastAsiaTheme="minorEastAsia"/>
                <w:b/>
                <w:kern w:val="2"/>
              </w:rPr>
              <w:t>15</w:t>
            </w:r>
          </w:p>
        </w:tc>
        <w:tc>
          <w:tcPr>
            <w:tcW w:w="1623" w:type="dxa"/>
          </w:tcPr>
          <w:p w:rsidR="000F1B49" w:rsidRPr="00D64210" w:rsidRDefault="000F1B49" w:rsidP="00E66384">
            <w:pPr>
              <w:widowControl/>
              <w:spacing w:after="0"/>
              <w:jc w:val="center"/>
              <w:rPr>
                <w:rFonts w:eastAsiaTheme="minorEastAsia"/>
                <w:b/>
                <w:kern w:val="2"/>
              </w:rPr>
            </w:pPr>
            <w:r w:rsidRPr="00D64210">
              <w:rPr>
                <w:rFonts w:eastAsiaTheme="minorEastAsia"/>
                <w:b/>
                <w:kern w:val="2"/>
              </w:rPr>
              <w:t>30</w:t>
            </w:r>
          </w:p>
        </w:tc>
        <w:tc>
          <w:tcPr>
            <w:tcW w:w="1625" w:type="dxa"/>
          </w:tcPr>
          <w:p w:rsidR="000F1B49" w:rsidRPr="00D64210" w:rsidRDefault="000F1B49" w:rsidP="00E66384">
            <w:pPr>
              <w:widowControl/>
              <w:spacing w:after="0"/>
              <w:jc w:val="center"/>
              <w:rPr>
                <w:rFonts w:eastAsiaTheme="minorEastAsia"/>
                <w:b/>
                <w:kern w:val="2"/>
              </w:rPr>
            </w:pPr>
            <w:r w:rsidRPr="00D64210">
              <w:rPr>
                <w:rFonts w:eastAsiaTheme="minorEastAsia"/>
                <w:b/>
                <w:kern w:val="2"/>
              </w:rPr>
              <w:t>60</w:t>
            </w:r>
          </w:p>
        </w:tc>
      </w:tr>
      <w:tr w:rsidR="000F1B49" w:rsidRPr="00D64210" w:rsidTr="00E66384">
        <w:trPr>
          <w:trHeight w:val="225"/>
          <w:jc w:val="center"/>
        </w:trPr>
        <w:tc>
          <w:tcPr>
            <w:tcW w:w="1623" w:type="dxa"/>
          </w:tcPr>
          <w:p w:rsidR="000F1B49" w:rsidRPr="00D64210" w:rsidRDefault="000F1B49" w:rsidP="000F1B49">
            <w:pPr>
              <w:widowControl/>
              <w:spacing w:after="0"/>
              <w:jc w:val="center"/>
              <w:rPr>
                <w:rFonts w:eastAsiaTheme="minorEastAsia"/>
                <w:b/>
                <w:kern w:val="2"/>
              </w:rPr>
            </w:pPr>
            <w:r>
              <w:rPr>
                <w:rFonts w:eastAsiaTheme="minorEastAsia"/>
                <w:b/>
                <w:kern w:val="2"/>
              </w:rPr>
              <w:t>15</w:t>
            </w:r>
          </w:p>
        </w:tc>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c>
          <w:tcPr>
            <w:tcW w:w="1625"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r>
      <w:tr w:rsidR="000F1B49" w:rsidRPr="00D64210" w:rsidTr="00E66384">
        <w:trPr>
          <w:trHeight w:val="225"/>
          <w:jc w:val="center"/>
        </w:trPr>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30</w:t>
            </w:r>
          </w:p>
        </w:tc>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c>
          <w:tcPr>
            <w:tcW w:w="1625"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r>
      <w:tr w:rsidR="000F1B49" w:rsidRPr="00D64210" w:rsidTr="00E66384">
        <w:trPr>
          <w:trHeight w:val="225"/>
          <w:jc w:val="center"/>
        </w:trPr>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60</w:t>
            </w:r>
          </w:p>
        </w:tc>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c>
          <w:tcPr>
            <w:tcW w:w="1625"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r>
      <w:tr w:rsidR="000F1B49" w:rsidRPr="00D64210" w:rsidTr="00E66384">
        <w:trPr>
          <w:trHeight w:val="225"/>
          <w:jc w:val="center"/>
        </w:trPr>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120</w:t>
            </w:r>
          </w:p>
        </w:tc>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c>
          <w:tcPr>
            <w:tcW w:w="1623"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c>
          <w:tcPr>
            <w:tcW w:w="1625" w:type="dxa"/>
          </w:tcPr>
          <w:p w:rsidR="000F1B49" w:rsidRPr="00D64210" w:rsidRDefault="000F1B49" w:rsidP="000F1B49">
            <w:pPr>
              <w:widowControl/>
              <w:spacing w:after="0"/>
              <w:jc w:val="center"/>
              <w:rPr>
                <w:rFonts w:eastAsiaTheme="minorEastAsia"/>
                <w:b/>
                <w:kern w:val="2"/>
              </w:rPr>
            </w:pPr>
            <w:r w:rsidRPr="00D64210">
              <w:rPr>
                <w:rFonts w:eastAsiaTheme="minorEastAsia"/>
                <w:b/>
                <w:kern w:val="2"/>
              </w:rPr>
              <w:t>2</w:t>
            </w:r>
          </w:p>
        </w:tc>
      </w:tr>
    </w:tbl>
    <w:p w:rsidR="000F1B49" w:rsidRPr="00086DAE" w:rsidRDefault="000F1B49" w:rsidP="000F49C9">
      <w:pPr>
        <w:rPr>
          <w:rFonts w:ascii="Times New Roman" w:hAnsi="Times New Roman" w:cs="Times New Roman"/>
          <w:sz w:val="20"/>
          <w:szCs w:val="20"/>
        </w:rPr>
      </w:pPr>
    </w:p>
    <w:p w:rsidR="00CF537B" w:rsidRDefault="006D1136" w:rsidP="000F49C9">
      <w:pPr>
        <w:rPr>
          <w:rFonts w:ascii="Times New Roman" w:hAnsi="Times New Roman" w:cs="Times New Roman"/>
          <w:sz w:val="20"/>
          <w:szCs w:val="20"/>
        </w:rPr>
      </w:pPr>
      <w:r>
        <w:rPr>
          <w:rFonts w:ascii="Times New Roman" w:hAnsi="Times New Roman" w:cs="Times New Roman"/>
          <w:sz w:val="20"/>
          <w:szCs w:val="20"/>
        </w:rPr>
        <w:t xml:space="preserve">For scenario 2, </w:t>
      </w:r>
      <w:r w:rsidR="004E2AF7">
        <w:rPr>
          <w:rFonts w:ascii="Times New Roman" w:hAnsi="Times New Roman" w:cs="Times New Roman"/>
          <w:sz w:val="20"/>
          <w:szCs w:val="20"/>
        </w:rPr>
        <w:t xml:space="preserve">unified </w:t>
      </w:r>
      <w:r w:rsidR="004E2AF7" w:rsidRPr="004E2AF7">
        <w:rPr>
          <w:rFonts w:ascii="Times New Roman" w:hAnsi="Times New Roman" w:cs="Times New Roman"/>
          <w:sz w:val="20"/>
          <w:szCs w:val="20"/>
        </w:rPr>
        <w:t>slot-level</w:t>
      </w:r>
      <w:r w:rsidR="004E2AF7">
        <w:rPr>
          <w:rFonts w:ascii="Times New Roman" w:hAnsi="Times New Roman" w:cs="Times New Roman"/>
          <w:sz w:val="20"/>
          <w:szCs w:val="20"/>
        </w:rPr>
        <w:t xml:space="preserve"> interruption requirement would be applied based on the async case. </w:t>
      </w:r>
      <w:r w:rsidR="002A0D86">
        <w:rPr>
          <w:rFonts w:ascii="Times New Roman" w:hAnsi="Times New Roman" w:cs="Times New Roman"/>
          <w:sz w:val="20"/>
          <w:szCs w:val="20"/>
        </w:rPr>
        <w:t xml:space="preserve">Then, it is reasonable to consider the minimum requirement based on </w:t>
      </w:r>
      <w:r w:rsidR="00CF537B">
        <w:rPr>
          <w:rFonts w:ascii="Times New Roman" w:hAnsi="Times New Roman" w:cs="Times New Roman"/>
          <w:sz w:val="20"/>
          <w:szCs w:val="20"/>
        </w:rPr>
        <w:t>the</w:t>
      </w:r>
      <w:r w:rsidR="00CF537B" w:rsidRPr="00CF537B">
        <w:rPr>
          <w:rFonts w:ascii="Times New Roman" w:hAnsi="Times New Roman" w:cs="Times New Roman"/>
          <w:sz w:val="20"/>
          <w:szCs w:val="20"/>
        </w:rPr>
        <w:t xml:space="preserve"> interruption time comprised of antenna switching time before and after SRS transmission occasion (2*15us) and 6 OFDM symbols. </w:t>
      </w:r>
      <w:r w:rsidR="00AA6721">
        <w:rPr>
          <w:rFonts w:ascii="Times New Roman" w:hAnsi="Times New Roman" w:cs="Times New Roman"/>
          <w:sz w:val="20"/>
          <w:szCs w:val="20"/>
        </w:rPr>
        <w:t xml:space="preserve">Considering the additional one </w:t>
      </w:r>
      <w:r w:rsidR="002A0D86">
        <w:rPr>
          <w:rFonts w:ascii="Times New Roman" w:hAnsi="Times New Roman" w:cs="Times New Roman"/>
          <w:sz w:val="20"/>
          <w:szCs w:val="20"/>
        </w:rPr>
        <w:t>s</w:t>
      </w:r>
      <w:r w:rsidR="00AA6721">
        <w:rPr>
          <w:rFonts w:ascii="Times New Roman" w:hAnsi="Times New Roman" w:cs="Times New Roman"/>
          <w:sz w:val="20"/>
          <w:szCs w:val="20"/>
        </w:rPr>
        <w:t>lot for async case, w</w:t>
      </w:r>
      <w:r w:rsidR="00CF537B" w:rsidRPr="00CF537B">
        <w:rPr>
          <w:rFonts w:ascii="Times New Roman" w:hAnsi="Times New Roman" w:cs="Times New Roman"/>
          <w:sz w:val="20"/>
          <w:szCs w:val="20"/>
        </w:rPr>
        <w:t>e propose to define the interruption requirement for scenario</w:t>
      </w:r>
      <w:r w:rsidR="00086DAE">
        <w:rPr>
          <w:rFonts w:ascii="Times New Roman" w:hAnsi="Times New Roman" w:cs="Times New Roman"/>
          <w:sz w:val="20"/>
          <w:szCs w:val="20"/>
        </w:rPr>
        <w:t xml:space="preserve"> </w:t>
      </w:r>
      <w:r w:rsidR="009A0AD8">
        <w:rPr>
          <w:rFonts w:ascii="Times New Roman" w:hAnsi="Times New Roman" w:cs="Times New Roman"/>
          <w:sz w:val="20"/>
          <w:szCs w:val="20"/>
        </w:rPr>
        <w:t>2</w:t>
      </w:r>
      <w:r w:rsidR="00CF537B" w:rsidRPr="00CF537B">
        <w:rPr>
          <w:rFonts w:ascii="Times New Roman" w:hAnsi="Times New Roman" w:cs="Times New Roman"/>
          <w:sz w:val="20"/>
          <w:szCs w:val="20"/>
        </w:rPr>
        <w:t xml:space="preserve"> as </w:t>
      </w:r>
      <w:r w:rsidR="00264BFE">
        <w:rPr>
          <w:rFonts w:ascii="Times New Roman" w:hAnsi="Times New Roman" w:cs="Times New Roman"/>
          <w:sz w:val="20"/>
          <w:szCs w:val="20"/>
        </w:rPr>
        <w:t xml:space="preserve">the </w:t>
      </w:r>
      <w:r w:rsidR="00086DAE">
        <w:rPr>
          <w:rFonts w:ascii="Times New Roman" w:hAnsi="Times New Roman" w:cs="Times New Roman"/>
          <w:sz w:val="20"/>
          <w:szCs w:val="20"/>
        </w:rPr>
        <w:t>following table.</w:t>
      </w:r>
    </w:p>
    <w:p w:rsidR="00CF537B" w:rsidRDefault="00CF537B" w:rsidP="00CF537B">
      <w:pPr>
        <w:widowControl/>
        <w:spacing w:before="240" w:after="240"/>
        <w:jc w:val="left"/>
        <w:rPr>
          <w:rFonts w:ascii="Times New Roman" w:eastAsia="Times New Roman" w:hAnsi="Times New Roman" w:cs="Times New Roman"/>
          <w:b/>
          <w:kern w:val="0"/>
          <w:sz w:val="20"/>
          <w:szCs w:val="20"/>
        </w:rPr>
      </w:pPr>
      <w:r w:rsidRPr="00CF537B">
        <w:rPr>
          <w:rFonts w:ascii="Times New Roman" w:eastAsia="MS Mincho" w:hAnsi="Times New Roman" w:cs="Times New Roman"/>
          <w:b/>
          <w:kern w:val="0"/>
          <w:sz w:val="20"/>
          <w:szCs w:val="20"/>
          <w:lang w:val="en-GB" w:eastAsia="en-US"/>
        </w:rPr>
        <w:t xml:space="preserve">Proposal </w:t>
      </w:r>
      <w:r w:rsidRPr="00CF537B">
        <w:rPr>
          <w:rFonts w:ascii="Times New Roman" w:eastAsia="MS Mincho" w:hAnsi="Times New Roman" w:cs="Times New Roman"/>
          <w:b/>
          <w:kern w:val="0"/>
          <w:sz w:val="20"/>
          <w:szCs w:val="20"/>
          <w:lang w:val="en-GB" w:eastAsia="en-US"/>
        </w:rPr>
        <w:fldChar w:fldCharType="begin"/>
      </w:r>
      <w:r w:rsidRPr="00CF537B">
        <w:rPr>
          <w:rFonts w:ascii="Times New Roman" w:eastAsia="MS Mincho" w:hAnsi="Times New Roman" w:cs="Times New Roman"/>
          <w:b/>
          <w:kern w:val="0"/>
          <w:sz w:val="20"/>
          <w:szCs w:val="20"/>
          <w:lang w:val="en-GB" w:eastAsia="en-US"/>
        </w:rPr>
        <w:instrText xml:space="preserve"> SEQ Proposal \* ARABIC </w:instrText>
      </w:r>
      <w:r w:rsidRPr="00CF537B">
        <w:rPr>
          <w:rFonts w:ascii="Times New Roman" w:eastAsia="MS Mincho" w:hAnsi="Times New Roman" w:cs="Times New Roman"/>
          <w:b/>
          <w:kern w:val="0"/>
          <w:sz w:val="20"/>
          <w:szCs w:val="20"/>
          <w:lang w:val="en-GB" w:eastAsia="en-US"/>
        </w:rPr>
        <w:fldChar w:fldCharType="separate"/>
      </w:r>
      <w:r w:rsidR="00B14C96">
        <w:rPr>
          <w:rFonts w:ascii="Times New Roman" w:eastAsia="MS Mincho" w:hAnsi="Times New Roman" w:cs="Times New Roman"/>
          <w:b/>
          <w:noProof/>
          <w:kern w:val="0"/>
          <w:sz w:val="20"/>
          <w:szCs w:val="20"/>
          <w:lang w:val="en-GB" w:eastAsia="en-US"/>
        </w:rPr>
        <w:t>3</w:t>
      </w:r>
      <w:r w:rsidRPr="00CF537B">
        <w:rPr>
          <w:rFonts w:ascii="Times New Roman" w:eastAsia="MS Mincho" w:hAnsi="Times New Roman" w:cs="Times New Roman"/>
          <w:b/>
          <w:kern w:val="0"/>
          <w:sz w:val="20"/>
          <w:szCs w:val="20"/>
          <w:lang w:val="en-GB" w:eastAsia="en-US"/>
        </w:rPr>
        <w:fldChar w:fldCharType="end"/>
      </w:r>
      <w:r w:rsidRPr="00CF537B">
        <w:rPr>
          <w:rFonts w:ascii="Times New Roman" w:eastAsia="MS Mincho" w:hAnsi="Times New Roman" w:cs="Times New Roman"/>
          <w:b/>
          <w:kern w:val="0"/>
          <w:sz w:val="20"/>
          <w:szCs w:val="20"/>
          <w:lang w:val="en-GB" w:eastAsia="en-US"/>
        </w:rPr>
        <w:t>:</w:t>
      </w:r>
      <w:r w:rsidRPr="00CF537B">
        <w:rPr>
          <w:rFonts w:ascii="Times New Roman" w:eastAsia="Times New Roman" w:hAnsi="Times New Roman" w:cs="Times New Roman"/>
          <w:b/>
          <w:kern w:val="0"/>
          <w:sz w:val="20"/>
          <w:szCs w:val="20"/>
        </w:rPr>
        <w:t xml:space="preserve"> </w:t>
      </w:r>
      <w:r>
        <w:rPr>
          <w:rFonts w:ascii="Times New Roman" w:eastAsia="Times New Roman" w:hAnsi="Times New Roman" w:cs="Times New Roman"/>
          <w:b/>
          <w:kern w:val="0"/>
          <w:sz w:val="20"/>
          <w:szCs w:val="20"/>
        </w:rPr>
        <w:t>RAN4 to define generic</w:t>
      </w:r>
      <w:r w:rsidRPr="00CF537B">
        <w:rPr>
          <w:rFonts w:ascii="Times New Roman" w:eastAsia="Times New Roman" w:hAnsi="Times New Roman" w:cs="Times New Roman"/>
          <w:b/>
          <w:kern w:val="0"/>
          <w:sz w:val="20"/>
          <w:szCs w:val="20"/>
        </w:rPr>
        <w:t xml:space="preserve"> interruption requirement of SRS antenna port switching for </w:t>
      </w:r>
      <w:r>
        <w:rPr>
          <w:rFonts w:ascii="Times New Roman" w:eastAsia="Times New Roman" w:hAnsi="Times New Roman" w:cs="Times New Roman"/>
          <w:b/>
          <w:kern w:val="0"/>
          <w:sz w:val="20"/>
          <w:szCs w:val="20"/>
        </w:rPr>
        <w:t>scenario 2</w:t>
      </w:r>
      <w:r w:rsidRPr="00CF537B">
        <w:rPr>
          <w:rFonts w:ascii="Times New Roman" w:eastAsia="Times New Roman" w:hAnsi="Times New Roman" w:cs="Times New Roman"/>
          <w:b/>
          <w:kern w:val="0"/>
          <w:sz w:val="20"/>
          <w:szCs w:val="20"/>
        </w:rPr>
        <w:t xml:space="preserve"> </w:t>
      </w:r>
      <w:r>
        <w:rPr>
          <w:rFonts w:ascii="Times New Roman" w:eastAsia="Times New Roman" w:hAnsi="Times New Roman" w:cs="Times New Roman"/>
          <w:b/>
          <w:kern w:val="0"/>
          <w:sz w:val="20"/>
          <w:szCs w:val="20"/>
        </w:rPr>
        <w:t>based on async case</w:t>
      </w:r>
      <w:r w:rsidR="005B76B1">
        <w:rPr>
          <w:rFonts w:ascii="Times New Roman" w:eastAsia="Times New Roman" w:hAnsi="Times New Roman" w:cs="Times New Roman"/>
          <w:b/>
          <w:kern w:val="0"/>
          <w:sz w:val="20"/>
          <w:szCs w:val="20"/>
        </w:rPr>
        <w:t xml:space="preserve"> as</w:t>
      </w:r>
      <w:r w:rsidRPr="00CF537B">
        <w:rPr>
          <w:rFonts w:ascii="Times New Roman" w:eastAsia="Times New Roman" w:hAnsi="Times New Roman" w:cs="Times New Roman"/>
          <w:b/>
          <w:kern w:val="0"/>
          <w:sz w:val="20"/>
          <w:szCs w:val="20"/>
        </w:rPr>
        <w:t xml:space="preserve">: </w:t>
      </w:r>
    </w:p>
    <w:tbl>
      <w:tblPr>
        <w:tblStyle w:val="2"/>
        <w:tblW w:w="0" w:type="auto"/>
        <w:jc w:val="center"/>
        <w:tblLook w:val="04A0" w:firstRow="1" w:lastRow="0" w:firstColumn="1" w:lastColumn="0" w:noHBand="0" w:noVBand="1"/>
      </w:tblPr>
      <w:tblGrid>
        <w:gridCol w:w="1623"/>
        <w:gridCol w:w="1623"/>
        <w:gridCol w:w="1623"/>
        <w:gridCol w:w="1625"/>
      </w:tblGrid>
      <w:tr w:rsidR="000F1B49" w:rsidRPr="00D64210" w:rsidTr="00E66384">
        <w:trPr>
          <w:trHeight w:val="289"/>
          <w:jc w:val="center"/>
        </w:trPr>
        <w:tc>
          <w:tcPr>
            <w:tcW w:w="0" w:type="auto"/>
            <w:gridSpan w:val="4"/>
            <w:tcBorders>
              <w:top w:val="nil"/>
              <w:left w:val="nil"/>
              <w:right w:val="nil"/>
            </w:tcBorders>
          </w:tcPr>
          <w:p w:rsidR="000F1B49" w:rsidRPr="000F1B49" w:rsidRDefault="000F1B49" w:rsidP="007E3134">
            <w:pPr>
              <w:widowControl/>
              <w:spacing w:after="0"/>
              <w:jc w:val="center"/>
              <w:rPr>
                <w:rFonts w:eastAsiaTheme="minorEastAsia"/>
                <w:b/>
              </w:rPr>
            </w:pPr>
            <w:r w:rsidRPr="000F1B49">
              <w:rPr>
                <w:rFonts w:eastAsiaTheme="minorEastAsia"/>
                <w:b/>
              </w:rPr>
              <w:t xml:space="preserve">Table </w:t>
            </w:r>
            <w:r>
              <w:rPr>
                <w:rFonts w:eastAsiaTheme="minorEastAsia"/>
                <w:b/>
              </w:rPr>
              <w:t>3</w:t>
            </w:r>
            <w:r w:rsidRPr="000F1B49">
              <w:rPr>
                <w:rFonts w:eastAsiaTheme="minorEastAsia"/>
                <w:b/>
              </w:rPr>
              <w:t>: Interruption length (</w:t>
            </w:r>
            <w:r>
              <w:rPr>
                <w:rFonts w:eastAsiaTheme="minorEastAsia"/>
                <w:b/>
              </w:rPr>
              <w:t>slots</w:t>
            </w:r>
            <w:r w:rsidRPr="000F1B49">
              <w:rPr>
                <w:rFonts w:eastAsiaTheme="minorEastAsia"/>
                <w:b/>
              </w:rPr>
              <w:t>) for SRS antenna switching</w:t>
            </w:r>
          </w:p>
        </w:tc>
      </w:tr>
      <w:tr w:rsidR="000F1B49" w:rsidRPr="00D64210" w:rsidTr="00E66384">
        <w:trPr>
          <w:trHeight w:val="252"/>
          <w:jc w:val="center"/>
        </w:trPr>
        <w:tc>
          <w:tcPr>
            <w:tcW w:w="1623" w:type="dxa"/>
            <w:vMerge w:val="restart"/>
          </w:tcPr>
          <w:p w:rsidR="000F1B49" w:rsidRPr="00D64210" w:rsidRDefault="000F1B49" w:rsidP="007E3134">
            <w:pPr>
              <w:spacing w:after="0"/>
              <w:jc w:val="center"/>
              <w:rPr>
                <w:b/>
              </w:rPr>
            </w:pPr>
            <w:r w:rsidRPr="00D64210">
              <w:rPr>
                <w:rFonts w:eastAsiaTheme="minorEastAsia"/>
                <w:b/>
                <w:kern w:val="2"/>
              </w:rPr>
              <w:t>Victim CC SCS(kHz)</w:t>
            </w:r>
          </w:p>
        </w:tc>
        <w:tc>
          <w:tcPr>
            <w:tcW w:w="4871" w:type="dxa"/>
            <w:gridSpan w:val="3"/>
          </w:tcPr>
          <w:p w:rsidR="000F1B49" w:rsidRPr="00D64210" w:rsidRDefault="000F1B49" w:rsidP="007E3134">
            <w:pPr>
              <w:spacing w:after="0"/>
              <w:jc w:val="center"/>
              <w:rPr>
                <w:rFonts w:eastAsiaTheme="minorEastAsia"/>
                <w:b/>
                <w:kern w:val="2"/>
              </w:rPr>
            </w:pPr>
            <w:r w:rsidRPr="00D64210">
              <w:rPr>
                <w:rFonts w:eastAsiaTheme="minorEastAsia"/>
                <w:b/>
                <w:kern w:val="2"/>
              </w:rPr>
              <w:t>Aggressor CC SCS (kHz)</w:t>
            </w:r>
          </w:p>
        </w:tc>
      </w:tr>
      <w:tr w:rsidR="000F1B49" w:rsidRPr="00D64210" w:rsidTr="00E66384">
        <w:trPr>
          <w:trHeight w:val="325"/>
          <w:jc w:val="center"/>
        </w:trPr>
        <w:tc>
          <w:tcPr>
            <w:tcW w:w="1623" w:type="dxa"/>
            <w:vMerge/>
          </w:tcPr>
          <w:p w:rsidR="000F1B49" w:rsidRPr="00D64210" w:rsidRDefault="000F1B49" w:rsidP="007E3134">
            <w:pPr>
              <w:widowControl/>
              <w:spacing w:after="0"/>
              <w:jc w:val="center"/>
              <w:rPr>
                <w:rFonts w:eastAsiaTheme="minorEastAsia"/>
                <w:b/>
                <w:kern w:val="2"/>
              </w:rPr>
            </w:pPr>
          </w:p>
        </w:tc>
        <w:tc>
          <w:tcPr>
            <w:tcW w:w="1623" w:type="dxa"/>
          </w:tcPr>
          <w:p w:rsidR="000F1B49" w:rsidRPr="00D64210" w:rsidRDefault="000F1B49" w:rsidP="007E3134">
            <w:pPr>
              <w:widowControl/>
              <w:spacing w:after="0"/>
              <w:jc w:val="center"/>
              <w:rPr>
                <w:rFonts w:eastAsiaTheme="minorEastAsia"/>
                <w:b/>
                <w:kern w:val="2"/>
              </w:rPr>
            </w:pPr>
            <w:r w:rsidRPr="00D64210">
              <w:rPr>
                <w:rFonts w:eastAsiaTheme="minorEastAsia"/>
                <w:b/>
                <w:kern w:val="2"/>
              </w:rPr>
              <w:t>15</w:t>
            </w:r>
          </w:p>
        </w:tc>
        <w:tc>
          <w:tcPr>
            <w:tcW w:w="1623" w:type="dxa"/>
          </w:tcPr>
          <w:p w:rsidR="000F1B49" w:rsidRPr="00D64210" w:rsidRDefault="000F1B49" w:rsidP="007E3134">
            <w:pPr>
              <w:widowControl/>
              <w:spacing w:after="0"/>
              <w:jc w:val="center"/>
              <w:rPr>
                <w:rFonts w:eastAsiaTheme="minorEastAsia"/>
                <w:b/>
                <w:kern w:val="2"/>
              </w:rPr>
            </w:pPr>
            <w:r w:rsidRPr="00D64210">
              <w:rPr>
                <w:rFonts w:eastAsiaTheme="minorEastAsia"/>
                <w:b/>
                <w:kern w:val="2"/>
              </w:rPr>
              <w:t>30</w:t>
            </w:r>
          </w:p>
        </w:tc>
        <w:tc>
          <w:tcPr>
            <w:tcW w:w="1625" w:type="dxa"/>
          </w:tcPr>
          <w:p w:rsidR="000F1B49" w:rsidRPr="00D64210" w:rsidRDefault="000F1B49" w:rsidP="007E3134">
            <w:pPr>
              <w:widowControl/>
              <w:spacing w:after="0"/>
              <w:jc w:val="center"/>
              <w:rPr>
                <w:rFonts w:eastAsiaTheme="minorEastAsia"/>
                <w:b/>
                <w:kern w:val="2"/>
              </w:rPr>
            </w:pPr>
            <w:r w:rsidRPr="00D64210">
              <w:rPr>
                <w:rFonts w:eastAsiaTheme="minorEastAsia"/>
                <w:b/>
                <w:kern w:val="2"/>
              </w:rPr>
              <w:t>60</w:t>
            </w:r>
          </w:p>
        </w:tc>
      </w:tr>
      <w:tr w:rsidR="007E3134" w:rsidRPr="00D64210" w:rsidTr="001D1DCE">
        <w:trPr>
          <w:trHeight w:val="225"/>
          <w:jc w:val="center"/>
        </w:trPr>
        <w:tc>
          <w:tcPr>
            <w:tcW w:w="1623" w:type="dxa"/>
          </w:tcPr>
          <w:p w:rsidR="007E3134" w:rsidRPr="00D64210" w:rsidRDefault="007E3134" w:rsidP="007E3134">
            <w:pPr>
              <w:widowControl/>
              <w:spacing w:after="0"/>
              <w:jc w:val="center"/>
              <w:rPr>
                <w:rFonts w:eastAsiaTheme="minorEastAsia"/>
                <w:b/>
                <w:kern w:val="2"/>
              </w:rPr>
            </w:pPr>
            <w:r>
              <w:rPr>
                <w:rFonts w:eastAsiaTheme="minorEastAsia"/>
                <w:b/>
                <w:kern w:val="2"/>
              </w:rPr>
              <w:t>15</w:t>
            </w:r>
          </w:p>
        </w:tc>
        <w:tc>
          <w:tcPr>
            <w:tcW w:w="1623" w:type="dxa"/>
            <w:vAlign w:val="center"/>
          </w:tcPr>
          <w:p w:rsidR="007E3134" w:rsidRPr="00CF537B" w:rsidRDefault="007E3134" w:rsidP="007E3134">
            <w:pPr>
              <w:widowControl/>
              <w:spacing w:after="0"/>
              <w:jc w:val="center"/>
              <w:rPr>
                <w:b/>
              </w:rPr>
            </w:pPr>
            <w:r w:rsidRPr="00CF537B">
              <w:rPr>
                <w:b/>
              </w:rPr>
              <w:t>2</w:t>
            </w:r>
          </w:p>
        </w:tc>
        <w:tc>
          <w:tcPr>
            <w:tcW w:w="1623" w:type="dxa"/>
            <w:vAlign w:val="center"/>
          </w:tcPr>
          <w:p w:rsidR="007E3134" w:rsidRPr="00CF537B" w:rsidRDefault="007E3134" w:rsidP="007E3134">
            <w:pPr>
              <w:widowControl/>
              <w:spacing w:after="0"/>
              <w:jc w:val="center"/>
              <w:rPr>
                <w:b/>
              </w:rPr>
            </w:pPr>
            <w:r w:rsidRPr="00CF537B">
              <w:rPr>
                <w:b/>
              </w:rPr>
              <w:t>2</w:t>
            </w:r>
          </w:p>
        </w:tc>
        <w:tc>
          <w:tcPr>
            <w:tcW w:w="1625" w:type="dxa"/>
            <w:vAlign w:val="center"/>
          </w:tcPr>
          <w:p w:rsidR="007E3134" w:rsidRPr="00CF537B" w:rsidRDefault="007E3134" w:rsidP="007E3134">
            <w:pPr>
              <w:widowControl/>
              <w:spacing w:after="0"/>
              <w:jc w:val="center"/>
              <w:rPr>
                <w:b/>
              </w:rPr>
            </w:pPr>
            <w:r w:rsidRPr="00CF537B">
              <w:rPr>
                <w:b/>
              </w:rPr>
              <w:t>2</w:t>
            </w:r>
          </w:p>
        </w:tc>
      </w:tr>
      <w:tr w:rsidR="007E3134" w:rsidRPr="00D64210" w:rsidTr="001D1DCE">
        <w:trPr>
          <w:trHeight w:val="225"/>
          <w:jc w:val="center"/>
        </w:trPr>
        <w:tc>
          <w:tcPr>
            <w:tcW w:w="1623" w:type="dxa"/>
          </w:tcPr>
          <w:p w:rsidR="007E3134" w:rsidRPr="00D64210" w:rsidRDefault="007E3134" w:rsidP="007E3134">
            <w:pPr>
              <w:widowControl/>
              <w:spacing w:after="0"/>
              <w:jc w:val="center"/>
              <w:rPr>
                <w:rFonts w:eastAsiaTheme="minorEastAsia"/>
                <w:b/>
                <w:kern w:val="2"/>
              </w:rPr>
            </w:pPr>
            <w:r w:rsidRPr="00D64210">
              <w:rPr>
                <w:rFonts w:eastAsiaTheme="minorEastAsia"/>
                <w:b/>
                <w:kern w:val="2"/>
              </w:rPr>
              <w:t>30</w:t>
            </w:r>
          </w:p>
        </w:tc>
        <w:tc>
          <w:tcPr>
            <w:tcW w:w="1623" w:type="dxa"/>
            <w:vAlign w:val="center"/>
          </w:tcPr>
          <w:p w:rsidR="007E3134" w:rsidRPr="00CF537B" w:rsidRDefault="007E3134" w:rsidP="007E3134">
            <w:pPr>
              <w:widowControl/>
              <w:spacing w:after="0"/>
              <w:jc w:val="center"/>
              <w:rPr>
                <w:b/>
              </w:rPr>
            </w:pPr>
            <w:r w:rsidRPr="00CF537B">
              <w:rPr>
                <w:b/>
              </w:rPr>
              <w:t>2</w:t>
            </w:r>
          </w:p>
        </w:tc>
        <w:tc>
          <w:tcPr>
            <w:tcW w:w="1623" w:type="dxa"/>
            <w:vAlign w:val="center"/>
          </w:tcPr>
          <w:p w:rsidR="007E3134" w:rsidRPr="00CF537B" w:rsidRDefault="007E3134" w:rsidP="007E3134">
            <w:pPr>
              <w:widowControl/>
              <w:spacing w:after="0"/>
              <w:jc w:val="center"/>
              <w:rPr>
                <w:b/>
              </w:rPr>
            </w:pPr>
            <w:r w:rsidRPr="00CF537B">
              <w:rPr>
                <w:b/>
              </w:rPr>
              <w:t>2</w:t>
            </w:r>
          </w:p>
        </w:tc>
        <w:tc>
          <w:tcPr>
            <w:tcW w:w="1625" w:type="dxa"/>
            <w:vAlign w:val="center"/>
          </w:tcPr>
          <w:p w:rsidR="007E3134" w:rsidRPr="00CF537B" w:rsidRDefault="007E3134" w:rsidP="007E3134">
            <w:pPr>
              <w:widowControl/>
              <w:spacing w:after="0"/>
              <w:jc w:val="center"/>
              <w:rPr>
                <w:b/>
              </w:rPr>
            </w:pPr>
            <w:r w:rsidRPr="00CF537B">
              <w:rPr>
                <w:b/>
              </w:rPr>
              <w:t>2</w:t>
            </w:r>
          </w:p>
        </w:tc>
      </w:tr>
      <w:tr w:rsidR="007E3134" w:rsidRPr="00D64210" w:rsidTr="001D1DCE">
        <w:trPr>
          <w:trHeight w:val="225"/>
          <w:jc w:val="center"/>
        </w:trPr>
        <w:tc>
          <w:tcPr>
            <w:tcW w:w="1623" w:type="dxa"/>
          </w:tcPr>
          <w:p w:rsidR="007E3134" w:rsidRPr="00D64210" w:rsidRDefault="007E3134" w:rsidP="007E3134">
            <w:pPr>
              <w:widowControl/>
              <w:spacing w:after="0"/>
              <w:jc w:val="center"/>
              <w:rPr>
                <w:rFonts w:eastAsiaTheme="minorEastAsia"/>
                <w:b/>
                <w:kern w:val="2"/>
              </w:rPr>
            </w:pPr>
            <w:r w:rsidRPr="00D64210">
              <w:rPr>
                <w:rFonts w:eastAsiaTheme="minorEastAsia"/>
                <w:b/>
                <w:kern w:val="2"/>
              </w:rPr>
              <w:t>60</w:t>
            </w:r>
          </w:p>
        </w:tc>
        <w:tc>
          <w:tcPr>
            <w:tcW w:w="1623" w:type="dxa"/>
            <w:vAlign w:val="center"/>
          </w:tcPr>
          <w:p w:rsidR="007E3134" w:rsidRPr="00CF537B" w:rsidRDefault="007E3134" w:rsidP="007E3134">
            <w:pPr>
              <w:widowControl/>
              <w:spacing w:after="0"/>
              <w:jc w:val="center"/>
              <w:rPr>
                <w:b/>
              </w:rPr>
            </w:pPr>
            <w:r w:rsidRPr="00CF537B">
              <w:rPr>
                <w:b/>
              </w:rPr>
              <w:t>3</w:t>
            </w:r>
          </w:p>
        </w:tc>
        <w:tc>
          <w:tcPr>
            <w:tcW w:w="1623" w:type="dxa"/>
            <w:vAlign w:val="center"/>
          </w:tcPr>
          <w:p w:rsidR="007E3134" w:rsidRPr="00CF537B" w:rsidRDefault="007E3134" w:rsidP="007E3134">
            <w:pPr>
              <w:widowControl/>
              <w:spacing w:after="0"/>
              <w:jc w:val="center"/>
              <w:rPr>
                <w:b/>
              </w:rPr>
            </w:pPr>
            <w:r w:rsidRPr="00CF537B">
              <w:rPr>
                <w:b/>
              </w:rPr>
              <w:t>2</w:t>
            </w:r>
          </w:p>
        </w:tc>
        <w:tc>
          <w:tcPr>
            <w:tcW w:w="1625" w:type="dxa"/>
            <w:vAlign w:val="center"/>
          </w:tcPr>
          <w:p w:rsidR="007E3134" w:rsidRPr="00CF537B" w:rsidRDefault="007E3134" w:rsidP="007E3134">
            <w:pPr>
              <w:widowControl/>
              <w:spacing w:after="0"/>
              <w:jc w:val="center"/>
              <w:rPr>
                <w:b/>
              </w:rPr>
            </w:pPr>
            <w:r w:rsidRPr="00CF537B">
              <w:rPr>
                <w:b/>
              </w:rPr>
              <w:t>2</w:t>
            </w:r>
          </w:p>
        </w:tc>
      </w:tr>
      <w:tr w:rsidR="007E3134" w:rsidRPr="00D64210" w:rsidTr="001D1DCE">
        <w:trPr>
          <w:trHeight w:val="225"/>
          <w:jc w:val="center"/>
        </w:trPr>
        <w:tc>
          <w:tcPr>
            <w:tcW w:w="1623" w:type="dxa"/>
          </w:tcPr>
          <w:p w:rsidR="007E3134" w:rsidRPr="00D64210" w:rsidRDefault="007E3134" w:rsidP="007E3134">
            <w:pPr>
              <w:widowControl/>
              <w:spacing w:after="0"/>
              <w:jc w:val="center"/>
              <w:rPr>
                <w:rFonts w:eastAsiaTheme="minorEastAsia"/>
                <w:b/>
                <w:kern w:val="2"/>
              </w:rPr>
            </w:pPr>
            <w:r w:rsidRPr="00D64210">
              <w:rPr>
                <w:rFonts w:eastAsiaTheme="minorEastAsia"/>
                <w:b/>
                <w:kern w:val="2"/>
              </w:rPr>
              <w:t>120</w:t>
            </w:r>
          </w:p>
        </w:tc>
        <w:tc>
          <w:tcPr>
            <w:tcW w:w="1623" w:type="dxa"/>
            <w:vAlign w:val="center"/>
          </w:tcPr>
          <w:p w:rsidR="007E3134" w:rsidRPr="00CF537B" w:rsidRDefault="007E3134" w:rsidP="007E3134">
            <w:pPr>
              <w:widowControl/>
              <w:spacing w:after="0"/>
              <w:jc w:val="center"/>
              <w:rPr>
                <w:b/>
              </w:rPr>
            </w:pPr>
            <w:r w:rsidRPr="00CF537B">
              <w:rPr>
                <w:b/>
              </w:rPr>
              <w:t>5</w:t>
            </w:r>
          </w:p>
        </w:tc>
        <w:tc>
          <w:tcPr>
            <w:tcW w:w="1623" w:type="dxa"/>
            <w:vAlign w:val="center"/>
          </w:tcPr>
          <w:p w:rsidR="007E3134" w:rsidRPr="00CF537B" w:rsidRDefault="007E3134" w:rsidP="007E3134">
            <w:pPr>
              <w:widowControl/>
              <w:spacing w:after="0"/>
              <w:jc w:val="center"/>
              <w:rPr>
                <w:b/>
              </w:rPr>
            </w:pPr>
            <w:r w:rsidRPr="00CF537B">
              <w:rPr>
                <w:b/>
              </w:rPr>
              <w:t>3</w:t>
            </w:r>
          </w:p>
        </w:tc>
        <w:tc>
          <w:tcPr>
            <w:tcW w:w="1625" w:type="dxa"/>
            <w:vAlign w:val="center"/>
          </w:tcPr>
          <w:p w:rsidR="007E3134" w:rsidRPr="00CF537B" w:rsidRDefault="007E3134" w:rsidP="007E3134">
            <w:pPr>
              <w:widowControl/>
              <w:spacing w:after="0"/>
              <w:jc w:val="center"/>
              <w:rPr>
                <w:b/>
              </w:rPr>
            </w:pPr>
            <w:r w:rsidRPr="00CF537B">
              <w:rPr>
                <w:b/>
              </w:rPr>
              <w:t>3</w:t>
            </w:r>
          </w:p>
        </w:tc>
      </w:tr>
    </w:tbl>
    <w:p w:rsidR="00CF537B" w:rsidRDefault="00CF537B" w:rsidP="000F49C9">
      <w:pPr>
        <w:rPr>
          <w:rFonts w:ascii="Times New Roman" w:hAnsi="Times New Roman" w:cs="Times New Roman"/>
          <w:sz w:val="20"/>
          <w:szCs w:val="20"/>
        </w:rPr>
      </w:pP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2E41F0" w:rsidRDefault="002E41F0" w:rsidP="002E41F0">
      <w:pPr>
        <w:spacing w:before="240" w:after="240"/>
        <w:rPr>
          <w:rFonts w:ascii="Times New Roman" w:eastAsia="Times New Roman" w:hAnsi="Times New Roman" w:cs="Times New Roman"/>
          <w:b/>
          <w:kern w:val="0"/>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Pr>
          <w:rFonts w:ascii="Times New Roman" w:hAnsi="Times New Roman" w:cs="Times New Roman"/>
          <w:b/>
          <w:noProof/>
          <w:sz w:val="20"/>
          <w:szCs w:val="20"/>
        </w:rPr>
        <w:t>1</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eastAsia="Times New Roman" w:hAnsi="Times New Roman" w:cs="Times New Roman"/>
          <w:b/>
          <w:kern w:val="0"/>
          <w:sz w:val="20"/>
          <w:szCs w:val="20"/>
        </w:rPr>
        <w:t>RAN4 to define</w:t>
      </w:r>
      <w:r w:rsidRPr="00CF537B">
        <w:rPr>
          <w:rFonts w:ascii="Times New Roman" w:eastAsia="Times New Roman" w:hAnsi="Times New Roman" w:cs="Times New Roman"/>
          <w:b/>
          <w:kern w:val="0"/>
          <w:sz w:val="20"/>
          <w:szCs w:val="20"/>
        </w:rPr>
        <w:t xml:space="preserve"> interruption requirement of SRS antenna port switching for </w:t>
      </w:r>
      <w:r>
        <w:rPr>
          <w:rFonts w:ascii="Times New Roman" w:eastAsia="Times New Roman" w:hAnsi="Times New Roman" w:cs="Times New Roman"/>
          <w:b/>
          <w:kern w:val="0"/>
          <w:sz w:val="20"/>
          <w:szCs w:val="20"/>
        </w:rPr>
        <w:t>scenario 1</w:t>
      </w:r>
      <w:r w:rsidRPr="00CF537B">
        <w:rPr>
          <w:rFonts w:ascii="Times New Roman" w:eastAsia="Times New Roman" w:hAnsi="Times New Roman" w:cs="Times New Roman"/>
          <w:b/>
          <w:kern w:val="0"/>
          <w:sz w:val="20"/>
          <w:szCs w:val="20"/>
        </w:rPr>
        <w:t xml:space="preserve"> </w:t>
      </w:r>
      <w:r>
        <w:rPr>
          <w:rFonts w:ascii="Times New Roman" w:eastAsia="Times New Roman" w:hAnsi="Times New Roman" w:cs="Times New Roman"/>
          <w:b/>
          <w:kern w:val="0"/>
          <w:sz w:val="20"/>
          <w:szCs w:val="20"/>
        </w:rPr>
        <w:t>sync case as</w:t>
      </w:r>
      <w:r w:rsidRPr="00CF537B">
        <w:rPr>
          <w:rFonts w:ascii="Times New Roman" w:eastAsia="Times New Roman" w:hAnsi="Times New Roman" w:cs="Times New Roman"/>
          <w:b/>
          <w:kern w:val="0"/>
          <w:sz w:val="20"/>
          <w:szCs w:val="20"/>
        </w:rPr>
        <w:t>:</w:t>
      </w:r>
    </w:p>
    <w:tbl>
      <w:tblPr>
        <w:tblStyle w:val="2"/>
        <w:tblW w:w="0" w:type="auto"/>
        <w:jc w:val="center"/>
        <w:tblLook w:val="04A0" w:firstRow="1" w:lastRow="0" w:firstColumn="1" w:lastColumn="0" w:noHBand="0" w:noVBand="1"/>
      </w:tblPr>
      <w:tblGrid>
        <w:gridCol w:w="1623"/>
        <w:gridCol w:w="1623"/>
        <w:gridCol w:w="1623"/>
        <w:gridCol w:w="1625"/>
      </w:tblGrid>
      <w:tr w:rsidR="002E41F0" w:rsidRPr="00D64210" w:rsidTr="000F1B49">
        <w:trPr>
          <w:trHeight w:val="289"/>
          <w:jc w:val="center"/>
        </w:trPr>
        <w:tc>
          <w:tcPr>
            <w:tcW w:w="0" w:type="auto"/>
            <w:gridSpan w:val="4"/>
            <w:tcBorders>
              <w:top w:val="nil"/>
              <w:left w:val="nil"/>
              <w:right w:val="nil"/>
            </w:tcBorders>
          </w:tcPr>
          <w:p w:rsidR="002E41F0" w:rsidRPr="000F1B49" w:rsidRDefault="002E41F0" w:rsidP="00A17021">
            <w:pPr>
              <w:widowControl/>
              <w:spacing w:after="0"/>
              <w:jc w:val="center"/>
              <w:rPr>
                <w:rFonts w:eastAsiaTheme="minorEastAsia"/>
                <w:b/>
              </w:rPr>
            </w:pPr>
            <w:r w:rsidRPr="000F1B49">
              <w:rPr>
                <w:rFonts w:eastAsiaTheme="minorEastAsia"/>
                <w:b/>
              </w:rPr>
              <w:t xml:space="preserve">Table 1: </w:t>
            </w:r>
            <w:r>
              <w:rPr>
                <w:rFonts w:eastAsiaTheme="minorEastAsia"/>
                <w:b/>
              </w:rPr>
              <w:t>I</w:t>
            </w:r>
            <w:r w:rsidRPr="000F1B49">
              <w:rPr>
                <w:rFonts w:eastAsiaTheme="minorEastAsia"/>
                <w:b/>
              </w:rPr>
              <w:t>nterruption length</w:t>
            </w:r>
            <w:r>
              <w:rPr>
                <w:rFonts w:eastAsiaTheme="minorEastAsia"/>
                <w:b/>
              </w:rPr>
              <w:t xml:space="preserve"> (</w:t>
            </w:r>
            <w:r w:rsidRPr="000F1B49">
              <w:rPr>
                <w:rFonts w:eastAsiaTheme="minorEastAsia"/>
                <w:b/>
              </w:rPr>
              <w:t xml:space="preserve">symbols) for </w:t>
            </w:r>
            <w:r>
              <w:rPr>
                <w:rFonts w:eastAsiaTheme="minorEastAsia"/>
                <w:b/>
              </w:rPr>
              <w:t xml:space="preserve">SRS antenna </w:t>
            </w:r>
            <w:r w:rsidRPr="000F1B49">
              <w:rPr>
                <w:rFonts w:eastAsiaTheme="minorEastAsia"/>
                <w:b/>
              </w:rPr>
              <w:t>switching</w:t>
            </w:r>
          </w:p>
        </w:tc>
      </w:tr>
      <w:tr w:rsidR="002E41F0" w:rsidRPr="00D64210" w:rsidTr="000F1B49">
        <w:trPr>
          <w:trHeight w:val="252"/>
          <w:jc w:val="center"/>
        </w:trPr>
        <w:tc>
          <w:tcPr>
            <w:tcW w:w="1623" w:type="dxa"/>
            <w:vMerge w:val="restart"/>
          </w:tcPr>
          <w:p w:rsidR="002E41F0" w:rsidRPr="00D64210" w:rsidRDefault="002E41F0" w:rsidP="00A17021">
            <w:pPr>
              <w:spacing w:after="0"/>
              <w:jc w:val="center"/>
              <w:rPr>
                <w:b/>
              </w:rPr>
            </w:pPr>
            <w:r w:rsidRPr="00D64210">
              <w:rPr>
                <w:rFonts w:eastAsiaTheme="minorEastAsia"/>
                <w:b/>
                <w:kern w:val="2"/>
              </w:rPr>
              <w:t xml:space="preserve">Victim CC </w:t>
            </w:r>
            <w:r w:rsidRPr="00D64210">
              <w:rPr>
                <w:rFonts w:eastAsiaTheme="minorEastAsia"/>
                <w:b/>
                <w:kern w:val="2"/>
              </w:rPr>
              <w:lastRenderedPageBreak/>
              <w:t>SCS(kHz)</w:t>
            </w:r>
          </w:p>
        </w:tc>
        <w:tc>
          <w:tcPr>
            <w:tcW w:w="4871" w:type="dxa"/>
            <w:gridSpan w:val="3"/>
          </w:tcPr>
          <w:p w:rsidR="002E41F0" w:rsidRPr="00D64210" w:rsidRDefault="002E41F0" w:rsidP="00A17021">
            <w:pPr>
              <w:spacing w:after="0"/>
              <w:jc w:val="center"/>
              <w:rPr>
                <w:rFonts w:eastAsiaTheme="minorEastAsia"/>
                <w:b/>
                <w:kern w:val="2"/>
              </w:rPr>
            </w:pPr>
            <w:r w:rsidRPr="00D64210">
              <w:rPr>
                <w:rFonts w:eastAsiaTheme="minorEastAsia"/>
                <w:b/>
                <w:kern w:val="2"/>
              </w:rPr>
              <w:lastRenderedPageBreak/>
              <w:t>Aggressor CC SCS (kHz)</w:t>
            </w:r>
          </w:p>
        </w:tc>
      </w:tr>
      <w:tr w:rsidR="002E41F0" w:rsidRPr="00D64210" w:rsidTr="000F1B49">
        <w:trPr>
          <w:trHeight w:val="325"/>
          <w:jc w:val="center"/>
        </w:trPr>
        <w:tc>
          <w:tcPr>
            <w:tcW w:w="1623" w:type="dxa"/>
            <w:vMerge/>
          </w:tcPr>
          <w:p w:rsidR="002E41F0" w:rsidRPr="00D64210" w:rsidRDefault="002E41F0" w:rsidP="00A17021">
            <w:pPr>
              <w:widowControl/>
              <w:spacing w:after="0"/>
              <w:jc w:val="center"/>
              <w:rPr>
                <w:rFonts w:eastAsiaTheme="minorEastAsia"/>
                <w:b/>
                <w:kern w:val="2"/>
              </w:rPr>
            </w:pP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15</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30</w:t>
            </w:r>
          </w:p>
        </w:tc>
        <w:tc>
          <w:tcPr>
            <w:tcW w:w="1625"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60</w:t>
            </w:r>
          </w:p>
        </w:tc>
      </w:tr>
      <w:tr w:rsidR="002E41F0" w:rsidRPr="00D64210" w:rsidTr="000F1B49">
        <w:trPr>
          <w:trHeight w:val="225"/>
          <w:jc w:val="center"/>
        </w:trPr>
        <w:tc>
          <w:tcPr>
            <w:tcW w:w="1623" w:type="dxa"/>
          </w:tcPr>
          <w:p w:rsidR="002E41F0" w:rsidRPr="00D64210" w:rsidRDefault="002E41F0" w:rsidP="00A17021">
            <w:pPr>
              <w:widowControl/>
              <w:spacing w:after="0"/>
              <w:jc w:val="center"/>
              <w:rPr>
                <w:rFonts w:eastAsiaTheme="minorEastAsia"/>
                <w:b/>
                <w:kern w:val="2"/>
              </w:rPr>
            </w:pPr>
            <w:r>
              <w:rPr>
                <w:rFonts w:eastAsiaTheme="minorEastAsia"/>
                <w:b/>
                <w:kern w:val="2"/>
              </w:rPr>
              <w:t>15</w:t>
            </w:r>
          </w:p>
        </w:tc>
        <w:tc>
          <w:tcPr>
            <w:tcW w:w="1623" w:type="dxa"/>
          </w:tcPr>
          <w:p w:rsidR="002E41F0" w:rsidRPr="00D64210" w:rsidRDefault="002E41F0" w:rsidP="00A17021">
            <w:pPr>
              <w:widowControl/>
              <w:spacing w:after="0"/>
              <w:jc w:val="center"/>
              <w:rPr>
                <w:rFonts w:eastAsiaTheme="minorEastAsia"/>
                <w:b/>
                <w:kern w:val="2"/>
              </w:rPr>
            </w:pPr>
            <w:r>
              <w:rPr>
                <w:rFonts w:eastAsiaTheme="minorEastAsia"/>
                <w:b/>
                <w:kern w:val="2"/>
              </w:rPr>
              <w:t>2</w:t>
            </w:r>
          </w:p>
        </w:tc>
        <w:tc>
          <w:tcPr>
            <w:tcW w:w="1623" w:type="dxa"/>
          </w:tcPr>
          <w:p w:rsidR="002E41F0" w:rsidRPr="00D64210" w:rsidRDefault="002E41F0" w:rsidP="00A17021">
            <w:pPr>
              <w:widowControl/>
              <w:spacing w:after="0"/>
              <w:jc w:val="center"/>
              <w:rPr>
                <w:rFonts w:eastAsiaTheme="minorEastAsia"/>
                <w:b/>
                <w:kern w:val="2"/>
              </w:rPr>
            </w:pPr>
            <w:r>
              <w:rPr>
                <w:rFonts w:eastAsiaTheme="minorEastAsia"/>
                <w:b/>
                <w:kern w:val="2"/>
              </w:rPr>
              <w:t>1</w:t>
            </w:r>
          </w:p>
        </w:tc>
        <w:tc>
          <w:tcPr>
            <w:tcW w:w="1625" w:type="dxa"/>
          </w:tcPr>
          <w:p w:rsidR="002E41F0" w:rsidRPr="00D64210" w:rsidRDefault="002E41F0" w:rsidP="00A17021">
            <w:pPr>
              <w:widowControl/>
              <w:spacing w:after="0"/>
              <w:jc w:val="center"/>
              <w:rPr>
                <w:rFonts w:eastAsiaTheme="minorEastAsia"/>
                <w:b/>
                <w:kern w:val="2"/>
              </w:rPr>
            </w:pPr>
            <w:r>
              <w:rPr>
                <w:rFonts w:eastAsiaTheme="minorEastAsia"/>
                <w:b/>
                <w:kern w:val="2"/>
              </w:rPr>
              <w:t>1</w:t>
            </w:r>
          </w:p>
        </w:tc>
      </w:tr>
      <w:tr w:rsidR="002E41F0" w:rsidRPr="00D64210" w:rsidTr="000F1B49">
        <w:trPr>
          <w:trHeight w:val="225"/>
          <w:jc w:val="center"/>
        </w:trPr>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30</w:t>
            </w:r>
          </w:p>
        </w:tc>
        <w:tc>
          <w:tcPr>
            <w:tcW w:w="1623" w:type="dxa"/>
          </w:tcPr>
          <w:p w:rsidR="002E41F0" w:rsidRPr="00D64210" w:rsidRDefault="002E41F0" w:rsidP="00A17021">
            <w:pPr>
              <w:widowControl/>
              <w:spacing w:after="0"/>
              <w:jc w:val="center"/>
              <w:rPr>
                <w:rFonts w:eastAsiaTheme="minorEastAsia"/>
                <w:b/>
                <w:kern w:val="2"/>
              </w:rPr>
            </w:pPr>
            <w:r>
              <w:rPr>
                <w:rFonts w:eastAsiaTheme="minorEastAsia"/>
                <w:b/>
                <w:kern w:val="2"/>
              </w:rPr>
              <w:t>3</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c>
          <w:tcPr>
            <w:tcW w:w="1625"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r>
      <w:tr w:rsidR="002E41F0" w:rsidRPr="00D64210" w:rsidTr="000F1B49">
        <w:trPr>
          <w:trHeight w:val="225"/>
          <w:jc w:val="center"/>
        </w:trPr>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60</w:t>
            </w:r>
          </w:p>
        </w:tc>
        <w:tc>
          <w:tcPr>
            <w:tcW w:w="1623" w:type="dxa"/>
          </w:tcPr>
          <w:p w:rsidR="002E41F0" w:rsidRPr="00D64210" w:rsidRDefault="002E41F0" w:rsidP="00A17021">
            <w:pPr>
              <w:widowControl/>
              <w:spacing w:after="0"/>
              <w:jc w:val="center"/>
              <w:rPr>
                <w:rFonts w:eastAsiaTheme="minorEastAsia"/>
                <w:b/>
                <w:kern w:val="2"/>
              </w:rPr>
            </w:pPr>
            <w:r>
              <w:rPr>
                <w:rFonts w:eastAsiaTheme="minorEastAsia"/>
                <w:b/>
                <w:kern w:val="2"/>
              </w:rPr>
              <w:t>6</w:t>
            </w:r>
          </w:p>
        </w:tc>
        <w:tc>
          <w:tcPr>
            <w:tcW w:w="1623" w:type="dxa"/>
          </w:tcPr>
          <w:p w:rsidR="002E41F0" w:rsidRPr="00D64210" w:rsidRDefault="002E41F0" w:rsidP="00A17021">
            <w:pPr>
              <w:widowControl/>
              <w:spacing w:after="0"/>
              <w:jc w:val="center"/>
              <w:rPr>
                <w:rFonts w:eastAsiaTheme="minorEastAsia"/>
                <w:b/>
                <w:kern w:val="2"/>
              </w:rPr>
            </w:pPr>
            <w:r>
              <w:rPr>
                <w:rFonts w:eastAsiaTheme="minorEastAsia"/>
                <w:b/>
                <w:kern w:val="2"/>
              </w:rPr>
              <w:t>4</w:t>
            </w:r>
          </w:p>
        </w:tc>
        <w:tc>
          <w:tcPr>
            <w:tcW w:w="1625" w:type="dxa"/>
          </w:tcPr>
          <w:p w:rsidR="002E41F0" w:rsidRPr="00D64210" w:rsidRDefault="002E41F0" w:rsidP="00A17021">
            <w:pPr>
              <w:widowControl/>
              <w:spacing w:after="0"/>
              <w:jc w:val="center"/>
              <w:rPr>
                <w:rFonts w:eastAsiaTheme="minorEastAsia"/>
                <w:b/>
                <w:kern w:val="2"/>
              </w:rPr>
            </w:pPr>
            <w:r>
              <w:rPr>
                <w:rFonts w:eastAsiaTheme="minorEastAsia"/>
                <w:b/>
                <w:kern w:val="2"/>
              </w:rPr>
              <w:t>3</w:t>
            </w:r>
          </w:p>
        </w:tc>
      </w:tr>
      <w:tr w:rsidR="002E41F0" w:rsidRPr="00D64210" w:rsidTr="000F1B49">
        <w:trPr>
          <w:trHeight w:val="225"/>
          <w:jc w:val="center"/>
        </w:trPr>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120</w:t>
            </w:r>
          </w:p>
        </w:tc>
        <w:tc>
          <w:tcPr>
            <w:tcW w:w="1623" w:type="dxa"/>
          </w:tcPr>
          <w:p w:rsidR="002E41F0" w:rsidRPr="00D64210" w:rsidRDefault="002E41F0" w:rsidP="00A17021">
            <w:pPr>
              <w:widowControl/>
              <w:spacing w:after="0"/>
              <w:jc w:val="center"/>
              <w:rPr>
                <w:rFonts w:eastAsiaTheme="minorEastAsia"/>
                <w:b/>
                <w:kern w:val="2"/>
              </w:rPr>
            </w:pPr>
            <w:r>
              <w:rPr>
                <w:rFonts w:eastAsiaTheme="minorEastAsia"/>
                <w:b/>
                <w:kern w:val="2"/>
              </w:rPr>
              <w:t>1</w:t>
            </w:r>
            <w:r w:rsidRPr="00D64210">
              <w:rPr>
                <w:rFonts w:eastAsiaTheme="minorEastAsia"/>
                <w:b/>
                <w:kern w:val="2"/>
              </w:rPr>
              <w:t>2</w:t>
            </w:r>
          </w:p>
        </w:tc>
        <w:tc>
          <w:tcPr>
            <w:tcW w:w="1623" w:type="dxa"/>
          </w:tcPr>
          <w:p w:rsidR="002E41F0" w:rsidRPr="00D64210" w:rsidRDefault="002E41F0" w:rsidP="00A17021">
            <w:pPr>
              <w:widowControl/>
              <w:spacing w:after="0"/>
              <w:jc w:val="center"/>
              <w:rPr>
                <w:rFonts w:eastAsiaTheme="minorEastAsia"/>
                <w:b/>
                <w:kern w:val="2"/>
              </w:rPr>
            </w:pPr>
            <w:r>
              <w:rPr>
                <w:rFonts w:eastAsiaTheme="minorEastAsia"/>
                <w:b/>
                <w:kern w:val="2"/>
              </w:rPr>
              <w:t>8</w:t>
            </w:r>
          </w:p>
        </w:tc>
        <w:tc>
          <w:tcPr>
            <w:tcW w:w="1625" w:type="dxa"/>
          </w:tcPr>
          <w:p w:rsidR="002E41F0" w:rsidRPr="00D64210" w:rsidRDefault="002E41F0" w:rsidP="00A17021">
            <w:pPr>
              <w:widowControl/>
              <w:spacing w:after="0"/>
              <w:jc w:val="center"/>
              <w:rPr>
                <w:rFonts w:eastAsiaTheme="minorEastAsia"/>
                <w:b/>
                <w:kern w:val="2"/>
              </w:rPr>
            </w:pPr>
            <w:r>
              <w:rPr>
                <w:rFonts w:eastAsiaTheme="minorEastAsia"/>
                <w:b/>
                <w:kern w:val="2"/>
              </w:rPr>
              <w:t>6</w:t>
            </w:r>
          </w:p>
        </w:tc>
      </w:tr>
    </w:tbl>
    <w:p w:rsidR="002E41F0" w:rsidRDefault="002E41F0" w:rsidP="002E41F0">
      <w:pPr>
        <w:spacing w:before="240" w:after="240"/>
        <w:rPr>
          <w:rFonts w:ascii="Times New Roman" w:hAnsi="Times New Roman" w:cs="Times New Roman"/>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Pr>
          <w:rFonts w:ascii="Times New Roman" w:hAnsi="Times New Roman" w:cs="Times New Roman"/>
          <w:b/>
          <w:noProof/>
          <w:sz w:val="20"/>
          <w:szCs w:val="20"/>
        </w:rPr>
        <w:t>2</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eastAsia="Times New Roman" w:hAnsi="Times New Roman" w:cs="Times New Roman"/>
          <w:b/>
          <w:kern w:val="0"/>
          <w:sz w:val="20"/>
          <w:szCs w:val="20"/>
        </w:rPr>
        <w:t>RAN4 to define</w:t>
      </w:r>
      <w:r w:rsidRPr="00CF537B">
        <w:rPr>
          <w:rFonts w:ascii="Times New Roman" w:eastAsia="Times New Roman" w:hAnsi="Times New Roman" w:cs="Times New Roman"/>
          <w:b/>
          <w:kern w:val="0"/>
          <w:sz w:val="20"/>
          <w:szCs w:val="20"/>
        </w:rPr>
        <w:t xml:space="preserve"> interruption requirement of SRS antenna port switching for </w:t>
      </w:r>
      <w:r>
        <w:rPr>
          <w:rFonts w:ascii="Times New Roman" w:eastAsia="Times New Roman" w:hAnsi="Times New Roman" w:cs="Times New Roman"/>
          <w:b/>
          <w:kern w:val="0"/>
          <w:sz w:val="20"/>
          <w:szCs w:val="20"/>
        </w:rPr>
        <w:t>scenario 1</w:t>
      </w:r>
      <w:r w:rsidRPr="00CF537B">
        <w:rPr>
          <w:rFonts w:ascii="Times New Roman" w:eastAsia="Times New Roman" w:hAnsi="Times New Roman" w:cs="Times New Roman"/>
          <w:b/>
          <w:kern w:val="0"/>
          <w:sz w:val="20"/>
          <w:szCs w:val="20"/>
        </w:rPr>
        <w:t xml:space="preserve"> </w:t>
      </w:r>
      <w:r>
        <w:rPr>
          <w:rFonts w:ascii="Times New Roman" w:eastAsia="Times New Roman" w:hAnsi="Times New Roman" w:cs="Times New Roman"/>
          <w:b/>
          <w:kern w:val="0"/>
          <w:sz w:val="20"/>
          <w:szCs w:val="20"/>
        </w:rPr>
        <w:t>async case as</w:t>
      </w:r>
      <w:r w:rsidRPr="00CF537B">
        <w:rPr>
          <w:rFonts w:ascii="Times New Roman" w:eastAsia="Times New Roman" w:hAnsi="Times New Roman" w:cs="Times New Roman"/>
          <w:b/>
          <w:kern w:val="0"/>
          <w:sz w:val="20"/>
          <w:szCs w:val="20"/>
        </w:rPr>
        <w:t>:</w:t>
      </w:r>
    </w:p>
    <w:tbl>
      <w:tblPr>
        <w:tblStyle w:val="2"/>
        <w:tblW w:w="0" w:type="auto"/>
        <w:jc w:val="center"/>
        <w:tblLook w:val="04A0" w:firstRow="1" w:lastRow="0" w:firstColumn="1" w:lastColumn="0" w:noHBand="0" w:noVBand="1"/>
      </w:tblPr>
      <w:tblGrid>
        <w:gridCol w:w="1623"/>
        <w:gridCol w:w="1623"/>
        <w:gridCol w:w="1623"/>
        <w:gridCol w:w="1625"/>
      </w:tblGrid>
      <w:tr w:rsidR="002E41F0" w:rsidRPr="00D64210" w:rsidTr="00E66384">
        <w:trPr>
          <w:trHeight w:val="289"/>
          <w:jc w:val="center"/>
        </w:trPr>
        <w:tc>
          <w:tcPr>
            <w:tcW w:w="0" w:type="auto"/>
            <w:gridSpan w:val="4"/>
            <w:tcBorders>
              <w:top w:val="nil"/>
              <w:left w:val="nil"/>
              <w:right w:val="nil"/>
            </w:tcBorders>
          </w:tcPr>
          <w:p w:rsidR="002E41F0" w:rsidRPr="000F1B49" w:rsidRDefault="002E41F0" w:rsidP="00A17021">
            <w:pPr>
              <w:widowControl/>
              <w:spacing w:after="0"/>
              <w:jc w:val="center"/>
              <w:rPr>
                <w:rFonts w:eastAsiaTheme="minorEastAsia"/>
                <w:b/>
              </w:rPr>
            </w:pPr>
            <w:r w:rsidRPr="000F1B49">
              <w:rPr>
                <w:rFonts w:eastAsiaTheme="minorEastAsia"/>
                <w:b/>
              </w:rPr>
              <w:t xml:space="preserve">Table </w:t>
            </w:r>
            <w:r>
              <w:rPr>
                <w:rFonts w:eastAsiaTheme="minorEastAsia"/>
                <w:b/>
              </w:rPr>
              <w:t>2</w:t>
            </w:r>
            <w:r w:rsidRPr="000F1B49">
              <w:rPr>
                <w:rFonts w:eastAsiaTheme="minorEastAsia"/>
                <w:b/>
              </w:rPr>
              <w:t>: Interruption length (</w:t>
            </w:r>
            <w:r>
              <w:rPr>
                <w:rFonts w:eastAsiaTheme="minorEastAsia"/>
                <w:b/>
              </w:rPr>
              <w:t>slots</w:t>
            </w:r>
            <w:r w:rsidRPr="000F1B49">
              <w:rPr>
                <w:rFonts w:eastAsiaTheme="minorEastAsia"/>
                <w:b/>
              </w:rPr>
              <w:t>) for SRS antenna switching</w:t>
            </w:r>
          </w:p>
        </w:tc>
      </w:tr>
      <w:tr w:rsidR="002E41F0" w:rsidRPr="00D64210" w:rsidTr="00E66384">
        <w:trPr>
          <w:trHeight w:val="252"/>
          <w:jc w:val="center"/>
        </w:trPr>
        <w:tc>
          <w:tcPr>
            <w:tcW w:w="1623" w:type="dxa"/>
            <w:vMerge w:val="restart"/>
          </w:tcPr>
          <w:p w:rsidR="002E41F0" w:rsidRPr="00D64210" w:rsidRDefault="002E41F0" w:rsidP="00A17021">
            <w:pPr>
              <w:spacing w:after="0"/>
              <w:jc w:val="center"/>
              <w:rPr>
                <w:b/>
              </w:rPr>
            </w:pPr>
            <w:r w:rsidRPr="00D64210">
              <w:rPr>
                <w:rFonts w:eastAsiaTheme="minorEastAsia"/>
                <w:b/>
                <w:kern w:val="2"/>
              </w:rPr>
              <w:t>Victim CC SCS(kHz)</w:t>
            </w:r>
          </w:p>
        </w:tc>
        <w:tc>
          <w:tcPr>
            <w:tcW w:w="4871" w:type="dxa"/>
            <w:gridSpan w:val="3"/>
          </w:tcPr>
          <w:p w:rsidR="002E41F0" w:rsidRPr="00D64210" w:rsidRDefault="002E41F0" w:rsidP="00A17021">
            <w:pPr>
              <w:spacing w:after="0"/>
              <w:jc w:val="center"/>
              <w:rPr>
                <w:rFonts w:eastAsiaTheme="minorEastAsia"/>
                <w:b/>
                <w:kern w:val="2"/>
              </w:rPr>
            </w:pPr>
            <w:r w:rsidRPr="00D64210">
              <w:rPr>
                <w:rFonts w:eastAsiaTheme="minorEastAsia"/>
                <w:b/>
                <w:kern w:val="2"/>
              </w:rPr>
              <w:t>Aggressor CC SCS (kHz)</w:t>
            </w:r>
          </w:p>
        </w:tc>
      </w:tr>
      <w:tr w:rsidR="002E41F0" w:rsidRPr="00D64210" w:rsidTr="00E66384">
        <w:trPr>
          <w:trHeight w:val="325"/>
          <w:jc w:val="center"/>
        </w:trPr>
        <w:tc>
          <w:tcPr>
            <w:tcW w:w="1623" w:type="dxa"/>
            <w:vMerge/>
          </w:tcPr>
          <w:p w:rsidR="002E41F0" w:rsidRPr="00D64210" w:rsidRDefault="002E41F0" w:rsidP="00A17021">
            <w:pPr>
              <w:widowControl/>
              <w:spacing w:after="0"/>
              <w:jc w:val="center"/>
              <w:rPr>
                <w:rFonts w:eastAsiaTheme="minorEastAsia"/>
                <w:b/>
                <w:kern w:val="2"/>
              </w:rPr>
            </w:pP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15</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30</w:t>
            </w:r>
          </w:p>
        </w:tc>
        <w:tc>
          <w:tcPr>
            <w:tcW w:w="1625"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60</w:t>
            </w:r>
          </w:p>
        </w:tc>
      </w:tr>
      <w:tr w:rsidR="002E41F0" w:rsidRPr="00D64210" w:rsidTr="00E66384">
        <w:trPr>
          <w:trHeight w:val="225"/>
          <w:jc w:val="center"/>
        </w:trPr>
        <w:tc>
          <w:tcPr>
            <w:tcW w:w="1623" w:type="dxa"/>
          </w:tcPr>
          <w:p w:rsidR="002E41F0" w:rsidRPr="00D64210" w:rsidRDefault="002E41F0" w:rsidP="00A17021">
            <w:pPr>
              <w:widowControl/>
              <w:spacing w:after="0"/>
              <w:jc w:val="center"/>
              <w:rPr>
                <w:rFonts w:eastAsiaTheme="minorEastAsia"/>
                <w:b/>
                <w:kern w:val="2"/>
              </w:rPr>
            </w:pPr>
            <w:r>
              <w:rPr>
                <w:rFonts w:eastAsiaTheme="minorEastAsia"/>
                <w:b/>
                <w:kern w:val="2"/>
              </w:rPr>
              <w:t>15</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c>
          <w:tcPr>
            <w:tcW w:w="1625"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r>
      <w:tr w:rsidR="002E41F0" w:rsidRPr="00D64210" w:rsidTr="00E66384">
        <w:trPr>
          <w:trHeight w:val="225"/>
          <w:jc w:val="center"/>
        </w:trPr>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30</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c>
          <w:tcPr>
            <w:tcW w:w="1625"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r>
      <w:tr w:rsidR="002E41F0" w:rsidRPr="00D64210" w:rsidTr="00E66384">
        <w:trPr>
          <w:trHeight w:val="225"/>
          <w:jc w:val="center"/>
        </w:trPr>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60</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c>
          <w:tcPr>
            <w:tcW w:w="1625"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r>
      <w:tr w:rsidR="002E41F0" w:rsidRPr="00D64210" w:rsidTr="00E66384">
        <w:trPr>
          <w:trHeight w:val="225"/>
          <w:jc w:val="center"/>
        </w:trPr>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120</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c>
          <w:tcPr>
            <w:tcW w:w="1625"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2</w:t>
            </w:r>
          </w:p>
        </w:tc>
      </w:tr>
    </w:tbl>
    <w:p w:rsidR="002E41F0" w:rsidRDefault="002E41F0" w:rsidP="002E41F0">
      <w:pPr>
        <w:widowControl/>
        <w:spacing w:before="240" w:after="240"/>
        <w:jc w:val="left"/>
        <w:rPr>
          <w:rFonts w:ascii="Times New Roman" w:eastAsia="Times New Roman" w:hAnsi="Times New Roman" w:cs="Times New Roman"/>
          <w:b/>
          <w:kern w:val="0"/>
          <w:sz w:val="20"/>
          <w:szCs w:val="20"/>
        </w:rPr>
      </w:pPr>
      <w:r w:rsidRPr="00CF537B">
        <w:rPr>
          <w:rFonts w:ascii="Times New Roman" w:eastAsia="MS Mincho" w:hAnsi="Times New Roman" w:cs="Times New Roman"/>
          <w:b/>
          <w:kern w:val="0"/>
          <w:sz w:val="20"/>
          <w:szCs w:val="20"/>
          <w:lang w:val="en-GB" w:eastAsia="en-US"/>
        </w:rPr>
        <w:t xml:space="preserve">Proposal </w:t>
      </w:r>
      <w:r w:rsidRPr="00CF537B">
        <w:rPr>
          <w:rFonts w:ascii="Times New Roman" w:eastAsia="MS Mincho" w:hAnsi="Times New Roman" w:cs="Times New Roman"/>
          <w:b/>
          <w:kern w:val="0"/>
          <w:sz w:val="20"/>
          <w:szCs w:val="20"/>
          <w:lang w:val="en-GB" w:eastAsia="en-US"/>
        </w:rPr>
        <w:fldChar w:fldCharType="begin"/>
      </w:r>
      <w:r w:rsidRPr="00CF537B">
        <w:rPr>
          <w:rFonts w:ascii="Times New Roman" w:eastAsia="MS Mincho" w:hAnsi="Times New Roman" w:cs="Times New Roman"/>
          <w:b/>
          <w:kern w:val="0"/>
          <w:sz w:val="20"/>
          <w:szCs w:val="20"/>
          <w:lang w:val="en-GB" w:eastAsia="en-US"/>
        </w:rPr>
        <w:instrText xml:space="preserve"> SEQ Proposal \* ARABIC </w:instrText>
      </w:r>
      <w:r w:rsidRPr="00CF537B">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3</w:t>
      </w:r>
      <w:r w:rsidRPr="00CF537B">
        <w:rPr>
          <w:rFonts w:ascii="Times New Roman" w:eastAsia="MS Mincho" w:hAnsi="Times New Roman" w:cs="Times New Roman"/>
          <w:b/>
          <w:kern w:val="0"/>
          <w:sz w:val="20"/>
          <w:szCs w:val="20"/>
          <w:lang w:val="en-GB" w:eastAsia="en-US"/>
        </w:rPr>
        <w:fldChar w:fldCharType="end"/>
      </w:r>
      <w:r w:rsidRPr="00CF537B">
        <w:rPr>
          <w:rFonts w:ascii="Times New Roman" w:eastAsia="MS Mincho" w:hAnsi="Times New Roman" w:cs="Times New Roman"/>
          <w:b/>
          <w:kern w:val="0"/>
          <w:sz w:val="20"/>
          <w:szCs w:val="20"/>
          <w:lang w:val="en-GB" w:eastAsia="en-US"/>
        </w:rPr>
        <w:t>:</w:t>
      </w:r>
      <w:r w:rsidRPr="00CF537B">
        <w:rPr>
          <w:rFonts w:ascii="Times New Roman" w:eastAsia="Times New Roman" w:hAnsi="Times New Roman" w:cs="Times New Roman"/>
          <w:b/>
          <w:kern w:val="0"/>
          <w:sz w:val="20"/>
          <w:szCs w:val="20"/>
        </w:rPr>
        <w:t xml:space="preserve"> </w:t>
      </w:r>
      <w:r>
        <w:rPr>
          <w:rFonts w:ascii="Times New Roman" w:eastAsia="Times New Roman" w:hAnsi="Times New Roman" w:cs="Times New Roman"/>
          <w:b/>
          <w:kern w:val="0"/>
          <w:sz w:val="20"/>
          <w:szCs w:val="20"/>
        </w:rPr>
        <w:t>RAN4 to define generic</w:t>
      </w:r>
      <w:r w:rsidRPr="00CF537B">
        <w:rPr>
          <w:rFonts w:ascii="Times New Roman" w:eastAsia="Times New Roman" w:hAnsi="Times New Roman" w:cs="Times New Roman"/>
          <w:b/>
          <w:kern w:val="0"/>
          <w:sz w:val="20"/>
          <w:szCs w:val="20"/>
        </w:rPr>
        <w:t xml:space="preserve"> interruption requirement of SRS antenna port switching for </w:t>
      </w:r>
      <w:r>
        <w:rPr>
          <w:rFonts w:ascii="Times New Roman" w:eastAsia="Times New Roman" w:hAnsi="Times New Roman" w:cs="Times New Roman"/>
          <w:b/>
          <w:kern w:val="0"/>
          <w:sz w:val="20"/>
          <w:szCs w:val="20"/>
        </w:rPr>
        <w:t>scenario 2</w:t>
      </w:r>
      <w:r w:rsidRPr="00CF537B">
        <w:rPr>
          <w:rFonts w:ascii="Times New Roman" w:eastAsia="Times New Roman" w:hAnsi="Times New Roman" w:cs="Times New Roman"/>
          <w:b/>
          <w:kern w:val="0"/>
          <w:sz w:val="20"/>
          <w:szCs w:val="20"/>
        </w:rPr>
        <w:t xml:space="preserve"> </w:t>
      </w:r>
      <w:r>
        <w:rPr>
          <w:rFonts w:ascii="Times New Roman" w:eastAsia="Times New Roman" w:hAnsi="Times New Roman" w:cs="Times New Roman"/>
          <w:b/>
          <w:kern w:val="0"/>
          <w:sz w:val="20"/>
          <w:szCs w:val="20"/>
        </w:rPr>
        <w:t>based on async case as</w:t>
      </w:r>
      <w:r w:rsidRPr="00CF537B">
        <w:rPr>
          <w:rFonts w:ascii="Times New Roman" w:eastAsia="Times New Roman" w:hAnsi="Times New Roman" w:cs="Times New Roman"/>
          <w:b/>
          <w:kern w:val="0"/>
          <w:sz w:val="20"/>
          <w:szCs w:val="20"/>
        </w:rPr>
        <w:t xml:space="preserve">: </w:t>
      </w:r>
    </w:p>
    <w:tbl>
      <w:tblPr>
        <w:tblStyle w:val="2"/>
        <w:tblW w:w="0" w:type="auto"/>
        <w:jc w:val="center"/>
        <w:tblLook w:val="04A0" w:firstRow="1" w:lastRow="0" w:firstColumn="1" w:lastColumn="0" w:noHBand="0" w:noVBand="1"/>
      </w:tblPr>
      <w:tblGrid>
        <w:gridCol w:w="1623"/>
        <w:gridCol w:w="1623"/>
        <w:gridCol w:w="1623"/>
        <w:gridCol w:w="1625"/>
      </w:tblGrid>
      <w:tr w:rsidR="002E41F0" w:rsidRPr="00D64210" w:rsidTr="00E66384">
        <w:trPr>
          <w:trHeight w:val="289"/>
          <w:jc w:val="center"/>
        </w:trPr>
        <w:tc>
          <w:tcPr>
            <w:tcW w:w="0" w:type="auto"/>
            <w:gridSpan w:val="4"/>
            <w:tcBorders>
              <w:top w:val="nil"/>
              <w:left w:val="nil"/>
              <w:right w:val="nil"/>
            </w:tcBorders>
          </w:tcPr>
          <w:p w:rsidR="002E41F0" w:rsidRPr="000F1B49" w:rsidRDefault="002E41F0" w:rsidP="00A17021">
            <w:pPr>
              <w:widowControl/>
              <w:spacing w:after="0"/>
              <w:jc w:val="center"/>
              <w:rPr>
                <w:rFonts w:eastAsiaTheme="minorEastAsia"/>
                <w:b/>
              </w:rPr>
            </w:pPr>
            <w:r w:rsidRPr="000F1B49">
              <w:rPr>
                <w:rFonts w:eastAsiaTheme="minorEastAsia"/>
                <w:b/>
              </w:rPr>
              <w:t xml:space="preserve">Table </w:t>
            </w:r>
            <w:r>
              <w:rPr>
                <w:rFonts w:eastAsiaTheme="minorEastAsia"/>
                <w:b/>
              </w:rPr>
              <w:t>3</w:t>
            </w:r>
            <w:r w:rsidRPr="000F1B49">
              <w:rPr>
                <w:rFonts w:eastAsiaTheme="minorEastAsia"/>
                <w:b/>
              </w:rPr>
              <w:t>: Interruption length (</w:t>
            </w:r>
            <w:r>
              <w:rPr>
                <w:rFonts w:eastAsiaTheme="minorEastAsia"/>
                <w:b/>
              </w:rPr>
              <w:t>slots</w:t>
            </w:r>
            <w:r w:rsidRPr="000F1B49">
              <w:rPr>
                <w:rFonts w:eastAsiaTheme="minorEastAsia"/>
                <w:b/>
              </w:rPr>
              <w:t>) for SRS antenna switching</w:t>
            </w:r>
          </w:p>
        </w:tc>
      </w:tr>
      <w:tr w:rsidR="002E41F0" w:rsidRPr="00D64210" w:rsidTr="00E66384">
        <w:trPr>
          <w:trHeight w:val="252"/>
          <w:jc w:val="center"/>
        </w:trPr>
        <w:tc>
          <w:tcPr>
            <w:tcW w:w="1623" w:type="dxa"/>
            <w:vMerge w:val="restart"/>
          </w:tcPr>
          <w:p w:rsidR="002E41F0" w:rsidRPr="00D64210" w:rsidRDefault="002E41F0" w:rsidP="00A17021">
            <w:pPr>
              <w:spacing w:after="0"/>
              <w:jc w:val="center"/>
              <w:rPr>
                <w:b/>
              </w:rPr>
            </w:pPr>
            <w:r w:rsidRPr="00D64210">
              <w:rPr>
                <w:rFonts w:eastAsiaTheme="minorEastAsia"/>
                <w:b/>
                <w:kern w:val="2"/>
              </w:rPr>
              <w:t>Victim CC SCS(kHz)</w:t>
            </w:r>
          </w:p>
        </w:tc>
        <w:tc>
          <w:tcPr>
            <w:tcW w:w="4871" w:type="dxa"/>
            <w:gridSpan w:val="3"/>
          </w:tcPr>
          <w:p w:rsidR="002E41F0" w:rsidRPr="00D64210" w:rsidRDefault="002E41F0" w:rsidP="00A17021">
            <w:pPr>
              <w:spacing w:after="0"/>
              <w:jc w:val="center"/>
              <w:rPr>
                <w:rFonts w:eastAsiaTheme="minorEastAsia"/>
                <w:b/>
                <w:kern w:val="2"/>
              </w:rPr>
            </w:pPr>
            <w:r w:rsidRPr="00D64210">
              <w:rPr>
                <w:rFonts w:eastAsiaTheme="minorEastAsia"/>
                <w:b/>
                <w:kern w:val="2"/>
              </w:rPr>
              <w:t>Aggressor CC SCS (kHz)</w:t>
            </w:r>
          </w:p>
        </w:tc>
      </w:tr>
      <w:tr w:rsidR="002E41F0" w:rsidRPr="00D64210" w:rsidTr="00E66384">
        <w:trPr>
          <w:trHeight w:val="325"/>
          <w:jc w:val="center"/>
        </w:trPr>
        <w:tc>
          <w:tcPr>
            <w:tcW w:w="1623" w:type="dxa"/>
            <w:vMerge/>
          </w:tcPr>
          <w:p w:rsidR="002E41F0" w:rsidRPr="00D64210" w:rsidRDefault="002E41F0" w:rsidP="00A17021">
            <w:pPr>
              <w:widowControl/>
              <w:spacing w:after="0"/>
              <w:jc w:val="center"/>
              <w:rPr>
                <w:rFonts w:eastAsiaTheme="minorEastAsia"/>
                <w:b/>
                <w:kern w:val="2"/>
              </w:rPr>
            </w:pP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15</w:t>
            </w:r>
          </w:p>
        </w:tc>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30</w:t>
            </w:r>
          </w:p>
        </w:tc>
        <w:tc>
          <w:tcPr>
            <w:tcW w:w="1625"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60</w:t>
            </w:r>
          </w:p>
        </w:tc>
      </w:tr>
      <w:tr w:rsidR="002E41F0" w:rsidRPr="00D64210" w:rsidTr="001D1DCE">
        <w:trPr>
          <w:trHeight w:val="225"/>
          <w:jc w:val="center"/>
        </w:trPr>
        <w:tc>
          <w:tcPr>
            <w:tcW w:w="1623" w:type="dxa"/>
          </w:tcPr>
          <w:p w:rsidR="002E41F0" w:rsidRPr="00D64210" w:rsidRDefault="002E41F0" w:rsidP="00A17021">
            <w:pPr>
              <w:widowControl/>
              <w:spacing w:after="0"/>
              <w:jc w:val="center"/>
              <w:rPr>
                <w:rFonts w:eastAsiaTheme="minorEastAsia"/>
                <w:b/>
                <w:kern w:val="2"/>
              </w:rPr>
            </w:pPr>
            <w:r>
              <w:rPr>
                <w:rFonts w:eastAsiaTheme="minorEastAsia"/>
                <w:b/>
                <w:kern w:val="2"/>
              </w:rPr>
              <w:t>15</w:t>
            </w:r>
          </w:p>
        </w:tc>
        <w:tc>
          <w:tcPr>
            <w:tcW w:w="1623" w:type="dxa"/>
            <w:vAlign w:val="center"/>
          </w:tcPr>
          <w:p w:rsidR="002E41F0" w:rsidRPr="00CF537B" w:rsidRDefault="002E41F0" w:rsidP="00A17021">
            <w:pPr>
              <w:widowControl/>
              <w:spacing w:after="0"/>
              <w:jc w:val="center"/>
              <w:rPr>
                <w:b/>
              </w:rPr>
            </w:pPr>
            <w:r w:rsidRPr="00CF537B">
              <w:rPr>
                <w:b/>
              </w:rPr>
              <w:t>2</w:t>
            </w:r>
          </w:p>
        </w:tc>
        <w:tc>
          <w:tcPr>
            <w:tcW w:w="1623" w:type="dxa"/>
            <w:vAlign w:val="center"/>
          </w:tcPr>
          <w:p w:rsidR="002E41F0" w:rsidRPr="00CF537B" w:rsidRDefault="002E41F0" w:rsidP="00A17021">
            <w:pPr>
              <w:widowControl/>
              <w:spacing w:after="0"/>
              <w:jc w:val="center"/>
              <w:rPr>
                <w:b/>
              </w:rPr>
            </w:pPr>
            <w:r w:rsidRPr="00CF537B">
              <w:rPr>
                <w:b/>
              </w:rPr>
              <w:t>2</w:t>
            </w:r>
          </w:p>
        </w:tc>
        <w:tc>
          <w:tcPr>
            <w:tcW w:w="1625" w:type="dxa"/>
            <w:vAlign w:val="center"/>
          </w:tcPr>
          <w:p w:rsidR="002E41F0" w:rsidRPr="00CF537B" w:rsidRDefault="002E41F0" w:rsidP="00A17021">
            <w:pPr>
              <w:widowControl/>
              <w:spacing w:after="0"/>
              <w:jc w:val="center"/>
              <w:rPr>
                <w:b/>
              </w:rPr>
            </w:pPr>
            <w:r w:rsidRPr="00CF537B">
              <w:rPr>
                <w:b/>
              </w:rPr>
              <w:t>2</w:t>
            </w:r>
          </w:p>
        </w:tc>
      </w:tr>
      <w:tr w:rsidR="002E41F0" w:rsidRPr="00D64210" w:rsidTr="001D1DCE">
        <w:trPr>
          <w:trHeight w:val="225"/>
          <w:jc w:val="center"/>
        </w:trPr>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30</w:t>
            </w:r>
          </w:p>
        </w:tc>
        <w:tc>
          <w:tcPr>
            <w:tcW w:w="1623" w:type="dxa"/>
            <w:vAlign w:val="center"/>
          </w:tcPr>
          <w:p w:rsidR="002E41F0" w:rsidRPr="00CF537B" w:rsidRDefault="002E41F0" w:rsidP="00A17021">
            <w:pPr>
              <w:widowControl/>
              <w:spacing w:after="0"/>
              <w:jc w:val="center"/>
              <w:rPr>
                <w:b/>
              </w:rPr>
            </w:pPr>
            <w:r w:rsidRPr="00CF537B">
              <w:rPr>
                <w:b/>
              </w:rPr>
              <w:t>2</w:t>
            </w:r>
          </w:p>
        </w:tc>
        <w:tc>
          <w:tcPr>
            <w:tcW w:w="1623" w:type="dxa"/>
            <w:vAlign w:val="center"/>
          </w:tcPr>
          <w:p w:rsidR="002E41F0" w:rsidRPr="00CF537B" w:rsidRDefault="002E41F0" w:rsidP="00A17021">
            <w:pPr>
              <w:widowControl/>
              <w:spacing w:after="0"/>
              <w:jc w:val="center"/>
              <w:rPr>
                <w:b/>
              </w:rPr>
            </w:pPr>
            <w:r w:rsidRPr="00CF537B">
              <w:rPr>
                <w:b/>
              </w:rPr>
              <w:t>2</w:t>
            </w:r>
          </w:p>
        </w:tc>
        <w:tc>
          <w:tcPr>
            <w:tcW w:w="1625" w:type="dxa"/>
            <w:vAlign w:val="center"/>
          </w:tcPr>
          <w:p w:rsidR="002E41F0" w:rsidRPr="00CF537B" w:rsidRDefault="002E41F0" w:rsidP="00A17021">
            <w:pPr>
              <w:widowControl/>
              <w:spacing w:after="0"/>
              <w:jc w:val="center"/>
              <w:rPr>
                <w:b/>
              </w:rPr>
            </w:pPr>
            <w:r w:rsidRPr="00CF537B">
              <w:rPr>
                <w:b/>
              </w:rPr>
              <w:t>2</w:t>
            </w:r>
          </w:p>
        </w:tc>
      </w:tr>
      <w:tr w:rsidR="002E41F0" w:rsidRPr="00D64210" w:rsidTr="001D1DCE">
        <w:trPr>
          <w:trHeight w:val="225"/>
          <w:jc w:val="center"/>
        </w:trPr>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60</w:t>
            </w:r>
          </w:p>
        </w:tc>
        <w:tc>
          <w:tcPr>
            <w:tcW w:w="1623" w:type="dxa"/>
            <w:vAlign w:val="center"/>
          </w:tcPr>
          <w:p w:rsidR="002E41F0" w:rsidRPr="00CF537B" w:rsidRDefault="002E41F0" w:rsidP="00A17021">
            <w:pPr>
              <w:widowControl/>
              <w:spacing w:after="0"/>
              <w:jc w:val="center"/>
              <w:rPr>
                <w:b/>
              </w:rPr>
            </w:pPr>
            <w:r w:rsidRPr="00CF537B">
              <w:rPr>
                <w:b/>
              </w:rPr>
              <w:t>3</w:t>
            </w:r>
          </w:p>
        </w:tc>
        <w:tc>
          <w:tcPr>
            <w:tcW w:w="1623" w:type="dxa"/>
            <w:vAlign w:val="center"/>
          </w:tcPr>
          <w:p w:rsidR="002E41F0" w:rsidRPr="00CF537B" w:rsidRDefault="002E41F0" w:rsidP="00A17021">
            <w:pPr>
              <w:widowControl/>
              <w:spacing w:after="0"/>
              <w:jc w:val="center"/>
              <w:rPr>
                <w:b/>
              </w:rPr>
            </w:pPr>
            <w:r w:rsidRPr="00CF537B">
              <w:rPr>
                <w:b/>
              </w:rPr>
              <w:t>2</w:t>
            </w:r>
          </w:p>
        </w:tc>
        <w:tc>
          <w:tcPr>
            <w:tcW w:w="1625" w:type="dxa"/>
            <w:vAlign w:val="center"/>
          </w:tcPr>
          <w:p w:rsidR="002E41F0" w:rsidRPr="00CF537B" w:rsidRDefault="002E41F0" w:rsidP="00A17021">
            <w:pPr>
              <w:widowControl/>
              <w:spacing w:after="0"/>
              <w:jc w:val="center"/>
              <w:rPr>
                <w:b/>
              </w:rPr>
            </w:pPr>
            <w:r w:rsidRPr="00CF537B">
              <w:rPr>
                <w:b/>
              </w:rPr>
              <w:t>2</w:t>
            </w:r>
          </w:p>
        </w:tc>
      </w:tr>
      <w:tr w:rsidR="002E41F0" w:rsidRPr="00D64210" w:rsidTr="001D1DCE">
        <w:trPr>
          <w:trHeight w:val="225"/>
          <w:jc w:val="center"/>
        </w:trPr>
        <w:tc>
          <w:tcPr>
            <w:tcW w:w="1623" w:type="dxa"/>
          </w:tcPr>
          <w:p w:rsidR="002E41F0" w:rsidRPr="00D64210" w:rsidRDefault="002E41F0" w:rsidP="00A17021">
            <w:pPr>
              <w:widowControl/>
              <w:spacing w:after="0"/>
              <w:jc w:val="center"/>
              <w:rPr>
                <w:rFonts w:eastAsiaTheme="minorEastAsia"/>
                <w:b/>
                <w:kern w:val="2"/>
              </w:rPr>
            </w:pPr>
            <w:r w:rsidRPr="00D64210">
              <w:rPr>
                <w:rFonts w:eastAsiaTheme="minorEastAsia"/>
                <w:b/>
                <w:kern w:val="2"/>
              </w:rPr>
              <w:t>120</w:t>
            </w:r>
          </w:p>
        </w:tc>
        <w:tc>
          <w:tcPr>
            <w:tcW w:w="1623" w:type="dxa"/>
            <w:vAlign w:val="center"/>
          </w:tcPr>
          <w:p w:rsidR="002E41F0" w:rsidRPr="00CF537B" w:rsidRDefault="002E41F0" w:rsidP="00A17021">
            <w:pPr>
              <w:widowControl/>
              <w:spacing w:after="0"/>
              <w:jc w:val="center"/>
              <w:rPr>
                <w:b/>
              </w:rPr>
            </w:pPr>
            <w:r w:rsidRPr="00CF537B">
              <w:rPr>
                <w:b/>
              </w:rPr>
              <w:t>5</w:t>
            </w:r>
          </w:p>
        </w:tc>
        <w:tc>
          <w:tcPr>
            <w:tcW w:w="1623" w:type="dxa"/>
            <w:vAlign w:val="center"/>
          </w:tcPr>
          <w:p w:rsidR="002E41F0" w:rsidRPr="00CF537B" w:rsidRDefault="002E41F0" w:rsidP="00A17021">
            <w:pPr>
              <w:widowControl/>
              <w:spacing w:after="0"/>
              <w:jc w:val="center"/>
              <w:rPr>
                <w:b/>
              </w:rPr>
            </w:pPr>
            <w:r w:rsidRPr="00CF537B">
              <w:rPr>
                <w:b/>
              </w:rPr>
              <w:t>3</w:t>
            </w:r>
          </w:p>
        </w:tc>
        <w:tc>
          <w:tcPr>
            <w:tcW w:w="1625" w:type="dxa"/>
            <w:vAlign w:val="center"/>
          </w:tcPr>
          <w:p w:rsidR="002E41F0" w:rsidRPr="00CF537B" w:rsidRDefault="002E41F0" w:rsidP="00A17021">
            <w:pPr>
              <w:widowControl/>
              <w:spacing w:after="0"/>
              <w:jc w:val="center"/>
              <w:rPr>
                <w:b/>
              </w:rPr>
            </w:pPr>
            <w:r w:rsidRPr="00CF537B">
              <w:rPr>
                <w:b/>
              </w:rPr>
              <w:t>3</w:t>
            </w:r>
          </w:p>
        </w:tc>
      </w:tr>
    </w:tbl>
    <w:p w:rsidR="00883B49" w:rsidRPr="00521F4D" w:rsidRDefault="00883B49" w:rsidP="00513291">
      <w:pPr>
        <w:pStyle w:val="1"/>
        <w:numPr>
          <w:ilvl w:val="0"/>
          <w:numId w:val="2"/>
        </w:numPr>
        <w:spacing w:after="0"/>
        <w:ind w:left="0" w:firstLine="0"/>
        <w:rPr>
          <w:rFonts w:eastAsia="Times New Roman" w:cs="Times New Roman"/>
          <w:color w:val="auto"/>
          <w:kern w:val="0"/>
        </w:rPr>
      </w:pPr>
      <w:bookmarkStart w:id="4" w:name="_GoBack"/>
      <w:bookmarkEnd w:id="4"/>
      <w:r>
        <w:rPr>
          <w:rFonts w:eastAsia="Times New Roman" w:cs="Times New Roman"/>
          <w:color w:val="auto"/>
          <w:kern w:val="0"/>
        </w:rPr>
        <w:t>Reference</w:t>
      </w:r>
    </w:p>
    <w:p w:rsidR="002C502D" w:rsidRPr="0027212B" w:rsidRDefault="00883B49" w:rsidP="0087566B">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A7707C">
        <w:rPr>
          <w:rFonts w:ascii="Times New Roman" w:hAnsi="Times New Roman" w:cs="Times New Roman"/>
          <w:sz w:val="20"/>
          <w:szCs w:val="20"/>
        </w:rPr>
        <w:t>1]</w:t>
      </w:r>
      <w:r w:rsidR="00A7707C">
        <w:rPr>
          <w:rFonts w:ascii="Times New Roman" w:hAnsi="Times New Roman" w:cs="Times New Roman"/>
          <w:sz w:val="20"/>
          <w:szCs w:val="20"/>
        </w:rPr>
        <w:tab/>
      </w:r>
      <w:r w:rsidR="00D042DF" w:rsidRPr="00D042DF">
        <w:rPr>
          <w:rFonts w:ascii="Times New Roman" w:hAnsi="Times New Roman" w:cs="Times New Roman"/>
          <w:sz w:val="20"/>
          <w:szCs w:val="20"/>
        </w:rPr>
        <w:t>R4-2202600</w:t>
      </w:r>
      <w:r w:rsidR="00F84C52" w:rsidRPr="00F84C52">
        <w:rPr>
          <w:rFonts w:ascii="Times New Roman" w:hAnsi="Times New Roman" w:cs="Times New Roman"/>
          <w:sz w:val="20"/>
          <w:szCs w:val="20"/>
        </w:rPr>
        <w:t>, WF on further RRM enhancement for NR and MR-DC - SRS antenna port switching</w:t>
      </w:r>
      <w:r w:rsidR="00F84C52">
        <w:rPr>
          <w:rFonts w:ascii="Times New Roman" w:hAnsi="Times New Roman" w:cs="Times New Roman"/>
          <w:sz w:val="20"/>
          <w:szCs w:val="20"/>
        </w:rPr>
        <w:t>, Apple</w:t>
      </w:r>
      <w:r w:rsidR="00F84C52" w:rsidRPr="00F84C52">
        <w:rPr>
          <w:rFonts w:ascii="Times New Roman" w:hAnsi="Times New Roman" w:cs="Times New Roman"/>
          <w:sz w:val="20"/>
          <w:szCs w:val="20"/>
        </w:rPr>
        <w:t>, RAN4 #101-bis-e</w:t>
      </w:r>
    </w:p>
    <w:sectPr w:rsidR="002C502D" w:rsidRPr="0027212B" w:rsidSect="00960FCF">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800" w:rsidRDefault="00791800" w:rsidP="0054389C">
      <w:r>
        <w:separator/>
      </w:r>
    </w:p>
  </w:endnote>
  <w:endnote w:type="continuationSeparator" w:id="0">
    <w:p w:rsidR="00791800" w:rsidRDefault="00791800"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800" w:rsidRDefault="00791800" w:rsidP="0054389C">
      <w:r>
        <w:separator/>
      </w:r>
    </w:p>
  </w:footnote>
  <w:footnote w:type="continuationSeparator" w:id="0">
    <w:p w:rsidR="00791800" w:rsidRDefault="00791800"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3E3"/>
    <w:multiLevelType w:val="hybridMultilevel"/>
    <w:tmpl w:val="507AE7CE"/>
    <w:lvl w:ilvl="0" w:tplc="91C49FE4">
      <w:start w:val="1"/>
      <w:numFmt w:val="bullet"/>
      <w:lvlText w:val="o"/>
      <w:lvlJc w:val="left"/>
      <w:pPr>
        <w:tabs>
          <w:tab w:val="num" w:pos="720"/>
        </w:tabs>
        <w:ind w:left="720" w:hanging="360"/>
      </w:pPr>
      <w:rPr>
        <w:rFonts w:ascii="Courier New" w:hAnsi="Courier New" w:hint="default"/>
      </w:rPr>
    </w:lvl>
    <w:lvl w:ilvl="1" w:tplc="59FA5DE8">
      <w:start w:val="1"/>
      <w:numFmt w:val="bullet"/>
      <w:lvlText w:val="o"/>
      <w:lvlJc w:val="left"/>
      <w:pPr>
        <w:tabs>
          <w:tab w:val="num" w:pos="1440"/>
        </w:tabs>
        <w:ind w:left="1440" w:hanging="360"/>
      </w:pPr>
      <w:rPr>
        <w:rFonts w:ascii="Courier New" w:hAnsi="Courier New" w:hint="default"/>
      </w:rPr>
    </w:lvl>
    <w:lvl w:ilvl="2" w:tplc="21F89FA4" w:tentative="1">
      <w:start w:val="1"/>
      <w:numFmt w:val="bullet"/>
      <w:lvlText w:val="o"/>
      <w:lvlJc w:val="left"/>
      <w:pPr>
        <w:tabs>
          <w:tab w:val="num" w:pos="2160"/>
        </w:tabs>
        <w:ind w:left="2160" w:hanging="360"/>
      </w:pPr>
      <w:rPr>
        <w:rFonts w:ascii="Courier New" w:hAnsi="Courier New" w:hint="default"/>
      </w:rPr>
    </w:lvl>
    <w:lvl w:ilvl="3" w:tplc="F59ACA92" w:tentative="1">
      <w:start w:val="1"/>
      <w:numFmt w:val="bullet"/>
      <w:lvlText w:val="o"/>
      <w:lvlJc w:val="left"/>
      <w:pPr>
        <w:tabs>
          <w:tab w:val="num" w:pos="2880"/>
        </w:tabs>
        <w:ind w:left="2880" w:hanging="360"/>
      </w:pPr>
      <w:rPr>
        <w:rFonts w:ascii="Courier New" w:hAnsi="Courier New" w:hint="default"/>
      </w:rPr>
    </w:lvl>
    <w:lvl w:ilvl="4" w:tplc="D92E7872" w:tentative="1">
      <w:start w:val="1"/>
      <w:numFmt w:val="bullet"/>
      <w:lvlText w:val="o"/>
      <w:lvlJc w:val="left"/>
      <w:pPr>
        <w:tabs>
          <w:tab w:val="num" w:pos="3600"/>
        </w:tabs>
        <w:ind w:left="3600" w:hanging="360"/>
      </w:pPr>
      <w:rPr>
        <w:rFonts w:ascii="Courier New" w:hAnsi="Courier New" w:hint="default"/>
      </w:rPr>
    </w:lvl>
    <w:lvl w:ilvl="5" w:tplc="3A1CA8E4" w:tentative="1">
      <w:start w:val="1"/>
      <w:numFmt w:val="bullet"/>
      <w:lvlText w:val="o"/>
      <w:lvlJc w:val="left"/>
      <w:pPr>
        <w:tabs>
          <w:tab w:val="num" w:pos="4320"/>
        </w:tabs>
        <w:ind w:left="4320" w:hanging="360"/>
      </w:pPr>
      <w:rPr>
        <w:rFonts w:ascii="Courier New" w:hAnsi="Courier New" w:hint="default"/>
      </w:rPr>
    </w:lvl>
    <w:lvl w:ilvl="6" w:tplc="E620FBB0" w:tentative="1">
      <w:start w:val="1"/>
      <w:numFmt w:val="bullet"/>
      <w:lvlText w:val="o"/>
      <w:lvlJc w:val="left"/>
      <w:pPr>
        <w:tabs>
          <w:tab w:val="num" w:pos="5040"/>
        </w:tabs>
        <w:ind w:left="5040" w:hanging="360"/>
      </w:pPr>
      <w:rPr>
        <w:rFonts w:ascii="Courier New" w:hAnsi="Courier New" w:hint="default"/>
      </w:rPr>
    </w:lvl>
    <w:lvl w:ilvl="7" w:tplc="53AA36C2" w:tentative="1">
      <w:start w:val="1"/>
      <w:numFmt w:val="bullet"/>
      <w:lvlText w:val="o"/>
      <w:lvlJc w:val="left"/>
      <w:pPr>
        <w:tabs>
          <w:tab w:val="num" w:pos="5760"/>
        </w:tabs>
        <w:ind w:left="5760" w:hanging="360"/>
      </w:pPr>
      <w:rPr>
        <w:rFonts w:ascii="Courier New" w:hAnsi="Courier New" w:hint="default"/>
      </w:rPr>
    </w:lvl>
    <w:lvl w:ilvl="8" w:tplc="4182991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4EE5F93"/>
    <w:multiLevelType w:val="hybridMultilevel"/>
    <w:tmpl w:val="B3461D9E"/>
    <w:lvl w:ilvl="0" w:tplc="BE007DC2">
      <w:start w:val="1"/>
      <w:numFmt w:val="bullet"/>
      <w:lvlText w:val="–"/>
      <w:lvlJc w:val="left"/>
      <w:pPr>
        <w:tabs>
          <w:tab w:val="num" w:pos="720"/>
        </w:tabs>
        <w:ind w:left="720" w:hanging="360"/>
      </w:pPr>
      <w:rPr>
        <w:rFonts w:ascii="Arial" w:hAnsi="Arial" w:hint="default"/>
      </w:rPr>
    </w:lvl>
    <w:lvl w:ilvl="1" w:tplc="DBFA8A20" w:tentative="1">
      <w:start w:val="1"/>
      <w:numFmt w:val="bullet"/>
      <w:lvlText w:val="–"/>
      <w:lvlJc w:val="left"/>
      <w:pPr>
        <w:tabs>
          <w:tab w:val="num" w:pos="1440"/>
        </w:tabs>
        <w:ind w:left="1440" w:hanging="360"/>
      </w:pPr>
      <w:rPr>
        <w:rFonts w:ascii="Arial" w:hAnsi="Arial" w:hint="default"/>
      </w:rPr>
    </w:lvl>
    <w:lvl w:ilvl="2" w:tplc="53D45740" w:tentative="1">
      <w:start w:val="1"/>
      <w:numFmt w:val="bullet"/>
      <w:lvlText w:val="–"/>
      <w:lvlJc w:val="left"/>
      <w:pPr>
        <w:tabs>
          <w:tab w:val="num" w:pos="2160"/>
        </w:tabs>
        <w:ind w:left="2160" w:hanging="360"/>
      </w:pPr>
      <w:rPr>
        <w:rFonts w:ascii="Arial" w:hAnsi="Arial" w:hint="default"/>
      </w:rPr>
    </w:lvl>
    <w:lvl w:ilvl="3" w:tplc="B254EFC8">
      <w:start w:val="1"/>
      <w:numFmt w:val="bullet"/>
      <w:lvlText w:val="–"/>
      <w:lvlJc w:val="left"/>
      <w:pPr>
        <w:tabs>
          <w:tab w:val="num" w:pos="2880"/>
        </w:tabs>
        <w:ind w:left="2880" w:hanging="360"/>
      </w:pPr>
      <w:rPr>
        <w:rFonts w:ascii="Arial" w:hAnsi="Arial" w:hint="default"/>
      </w:rPr>
    </w:lvl>
    <w:lvl w:ilvl="4" w:tplc="83363A34" w:tentative="1">
      <w:start w:val="1"/>
      <w:numFmt w:val="bullet"/>
      <w:lvlText w:val="–"/>
      <w:lvlJc w:val="left"/>
      <w:pPr>
        <w:tabs>
          <w:tab w:val="num" w:pos="3600"/>
        </w:tabs>
        <w:ind w:left="3600" w:hanging="360"/>
      </w:pPr>
      <w:rPr>
        <w:rFonts w:ascii="Arial" w:hAnsi="Arial" w:hint="default"/>
      </w:rPr>
    </w:lvl>
    <w:lvl w:ilvl="5" w:tplc="5BB2229A" w:tentative="1">
      <w:start w:val="1"/>
      <w:numFmt w:val="bullet"/>
      <w:lvlText w:val="–"/>
      <w:lvlJc w:val="left"/>
      <w:pPr>
        <w:tabs>
          <w:tab w:val="num" w:pos="4320"/>
        </w:tabs>
        <w:ind w:left="4320" w:hanging="360"/>
      </w:pPr>
      <w:rPr>
        <w:rFonts w:ascii="Arial" w:hAnsi="Arial" w:hint="default"/>
      </w:rPr>
    </w:lvl>
    <w:lvl w:ilvl="6" w:tplc="CC743B0A" w:tentative="1">
      <w:start w:val="1"/>
      <w:numFmt w:val="bullet"/>
      <w:lvlText w:val="–"/>
      <w:lvlJc w:val="left"/>
      <w:pPr>
        <w:tabs>
          <w:tab w:val="num" w:pos="5040"/>
        </w:tabs>
        <w:ind w:left="5040" w:hanging="360"/>
      </w:pPr>
      <w:rPr>
        <w:rFonts w:ascii="Arial" w:hAnsi="Arial" w:hint="default"/>
      </w:rPr>
    </w:lvl>
    <w:lvl w:ilvl="7" w:tplc="535A38FE" w:tentative="1">
      <w:start w:val="1"/>
      <w:numFmt w:val="bullet"/>
      <w:lvlText w:val="–"/>
      <w:lvlJc w:val="left"/>
      <w:pPr>
        <w:tabs>
          <w:tab w:val="num" w:pos="5760"/>
        </w:tabs>
        <w:ind w:left="5760" w:hanging="360"/>
      </w:pPr>
      <w:rPr>
        <w:rFonts w:ascii="Arial" w:hAnsi="Arial" w:hint="default"/>
      </w:rPr>
    </w:lvl>
    <w:lvl w:ilvl="8" w:tplc="F1666B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FE384A"/>
    <w:multiLevelType w:val="hybridMultilevel"/>
    <w:tmpl w:val="488A6A8C"/>
    <w:lvl w:ilvl="0" w:tplc="58ECECA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4625B"/>
    <w:multiLevelType w:val="hybridMultilevel"/>
    <w:tmpl w:val="F000C67C"/>
    <w:lvl w:ilvl="0" w:tplc="2F96F134">
      <w:start w:val="1"/>
      <w:numFmt w:val="bullet"/>
      <w:lvlText w:val="•"/>
      <w:lvlJc w:val="left"/>
      <w:pPr>
        <w:tabs>
          <w:tab w:val="num" w:pos="720"/>
        </w:tabs>
        <w:ind w:left="720" w:hanging="360"/>
      </w:pPr>
      <w:rPr>
        <w:rFonts w:ascii="Arial" w:hAnsi="Arial" w:hint="default"/>
      </w:rPr>
    </w:lvl>
    <w:lvl w:ilvl="1" w:tplc="EDB6064A">
      <w:start w:val="4003"/>
      <w:numFmt w:val="bullet"/>
      <w:lvlText w:val="–"/>
      <w:lvlJc w:val="left"/>
      <w:pPr>
        <w:tabs>
          <w:tab w:val="num" w:pos="1440"/>
        </w:tabs>
        <w:ind w:left="1440" w:hanging="360"/>
      </w:pPr>
      <w:rPr>
        <w:rFonts w:ascii="Arial" w:hAnsi="Arial" w:hint="default"/>
      </w:rPr>
    </w:lvl>
    <w:lvl w:ilvl="2" w:tplc="AEC2D45C">
      <w:start w:val="4003"/>
      <w:numFmt w:val="bullet"/>
      <w:lvlText w:val="•"/>
      <w:lvlJc w:val="left"/>
      <w:pPr>
        <w:tabs>
          <w:tab w:val="num" w:pos="2160"/>
        </w:tabs>
        <w:ind w:left="2160" w:hanging="360"/>
      </w:pPr>
      <w:rPr>
        <w:rFonts w:ascii="Arial" w:hAnsi="Arial" w:hint="default"/>
      </w:rPr>
    </w:lvl>
    <w:lvl w:ilvl="3" w:tplc="512C6D22">
      <w:start w:val="4003"/>
      <w:numFmt w:val="bullet"/>
      <w:lvlText w:val="–"/>
      <w:lvlJc w:val="left"/>
      <w:pPr>
        <w:tabs>
          <w:tab w:val="num" w:pos="2880"/>
        </w:tabs>
        <w:ind w:left="2880" w:hanging="360"/>
      </w:pPr>
      <w:rPr>
        <w:rFonts w:ascii="Arial" w:hAnsi="Arial" w:hint="default"/>
      </w:rPr>
    </w:lvl>
    <w:lvl w:ilvl="4" w:tplc="1CBCC330" w:tentative="1">
      <w:start w:val="1"/>
      <w:numFmt w:val="bullet"/>
      <w:lvlText w:val="•"/>
      <w:lvlJc w:val="left"/>
      <w:pPr>
        <w:tabs>
          <w:tab w:val="num" w:pos="3600"/>
        </w:tabs>
        <w:ind w:left="3600" w:hanging="360"/>
      </w:pPr>
      <w:rPr>
        <w:rFonts w:ascii="Arial" w:hAnsi="Arial" w:hint="default"/>
      </w:rPr>
    </w:lvl>
    <w:lvl w:ilvl="5" w:tplc="C5B8E1D8" w:tentative="1">
      <w:start w:val="1"/>
      <w:numFmt w:val="bullet"/>
      <w:lvlText w:val="•"/>
      <w:lvlJc w:val="left"/>
      <w:pPr>
        <w:tabs>
          <w:tab w:val="num" w:pos="4320"/>
        </w:tabs>
        <w:ind w:left="4320" w:hanging="360"/>
      </w:pPr>
      <w:rPr>
        <w:rFonts w:ascii="Arial" w:hAnsi="Arial" w:hint="default"/>
      </w:rPr>
    </w:lvl>
    <w:lvl w:ilvl="6" w:tplc="A0E01898" w:tentative="1">
      <w:start w:val="1"/>
      <w:numFmt w:val="bullet"/>
      <w:lvlText w:val="•"/>
      <w:lvlJc w:val="left"/>
      <w:pPr>
        <w:tabs>
          <w:tab w:val="num" w:pos="5040"/>
        </w:tabs>
        <w:ind w:left="5040" w:hanging="360"/>
      </w:pPr>
      <w:rPr>
        <w:rFonts w:ascii="Arial" w:hAnsi="Arial" w:hint="default"/>
      </w:rPr>
    </w:lvl>
    <w:lvl w:ilvl="7" w:tplc="06426B54" w:tentative="1">
      <w:start w:val="1"/>
      <w:numFmt w:val="bullet"/>
      <w:lvlText w:val="•"/>
      <w:lvlJc w:val="left"/>
      <w:pPr>
        <w:tabs>
          <w:tab w:val="num" w:pos="5760"/>
        </w:tabs>
        <w:ind w:left="5760" w:hanging="360"/>
      </w:pPr>
      <w:rPr>
        <w:rFonts w:ascii="Arial" w:hAnsi="Arial" w:hint="default"/>
      </w:rPr>
    </w:lvl>
    <w:lvl w:ilvl="8" w:tplc="0290BB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D1788C"/>
    <w:multiLevelType w:val="hybridMultilevel"/>
    <w:tmpl w:val="D6A039C8"/>
    <w:lvl w:ilvl="0" w:tplc="398E5F5C">
      <w:start w:val="1"/>
      <w:numFmt w:val="bullet"/>
      <w:lvlText w:val="o"/>
      <w:lvlJc w:val="left"/>
      <w:pPr>
        <w:tabs>
          <w:tab w:val="num" w:pos="720"/>
        </w:tabs>
        <w:ind w:left="720" w:hanging="360"/>
      </w:pPr>
      <w:rPr>
        <w:rFonts w:ascii="Courier New" w:hAnsi="Courier New" w:hint="default"/>
      </w:rPr>
    </w:lvl>
    <w:lvl w:ilvl="1" w:tplc="E0ACC658">
      <w:start w:val="1"/>
      <w:numFmt w:val="bullet"/>
      <w:lvlText w:val="o"/>
      <w:lvlJc w:val="left"/>
      <w:pPr>
        <w:tabs>
          <w:tab w:val="num" w:pos="1440"/>
        </w:tabs>
        <w:ind w:left="1440" w:hanging="360"/>
      </w:pPr>
      <w:rPr>
        <w:rFonts w:ascii="Courier New" w:hAnsi="Courier New" w:hint="default"/>
      </w:rPr>
    </w:lvl>
    <w:lvl w:ilvl="2" w:tplc="C83AE1BA">
      <w:start w:val="28899"/>
      <w:numFmt w:val="bullet"/>
      <w:lvlText w:val=""/>
      <w:lvlJc w:val="left"/>
      <w:pPr>
        <w:tabs>
          <w:tab w:val="num" w:pos="2160"/>
        </w:tabs>
        <w:ind w:left="2160" w:hanging="360"/>
      </w:pPr>
      <w:rPr>
        <w:rFonts w:ascii="Wingdings" w:hAnsi="Wingdings" w:hint="default"/>
      </w:rPr>
    </w:lvl>
    <w:lvl w:ilvl="3" w:tplc="51D00AE8" w:tentative="1">
      <w:start w:val="1"/>
      <w:numFmt w:val="bullet"/>
      <w:lvlText w:val="o"/>
      <w:lvlJc w:val="left"/>
      <w:pPr>
        <w:tabs>
          <w:tab w:val="num" w:pos="2880"/>
        </w:tabs>
        <w:ind w:left="2880" w:hanging="360"/>
      </w:pPr>
      <w:rPr>
        <w:rFonts w:ascii="Courier New" w:hAnsi="Courier New" w:hint="default"/>
      </w:rPr>
    </w:lvl>
    <w:lvl w:ilvl="4" w:tplc="A8AA2612" w:tentative="1">
      <w:start w:val="1"/>
      <w:numFmt w:val="bullet"/>
      <w:lvlText w:val="o"/>
      <w:lvlJc w:val="left"/>
      <w:pPr>
        <w:tabs>
          <w:tab w:val="num" w:pos="3600"/>
        </w:tabs>
        <w:ind w:left="3600" w:hanging="360"/>
      </w:pPr>
      <w:rPr>
        <w:rFonts w:ascii="Courier New" w:hAnsi="Courier New" w:hint="default"/>
      </w:rPr>
    </w:lvl>
    <w:lvl w:ilvl="5" w:tplc="EFB485EC" w:tentative="1">
      <w:start w:val="1"/>
      <w:numFmt w:val="bullet"/>
      <w:lvlText w:val="o"/>
      <w:lvlJc w:val="left"/>
      <w:pPr>
        <w:tabs>
          <w:tab w:val="num" w:pos="4320"/>
        </w:tabs>
        <w:ind w:left="4320" w:hanging="360"/>
      </w:pPr>
      <w:rPr>
        <w:rFonts w:ascii="Courier New" w:hAnsi="Courier New" w:hint="default"/>
      </w:rPr>
    </w:lvl>
    <w:lvl w:ilvl="6" w:tplc="13BEDA4C" w:tentative="1">
      <w:start w:val="1"/>
      <w:numFmt w:val="bullet"/>
      <w:lvlText w:val="o"/>
      <w:lvlJc w:val="left"/>
      <w:pPr>
        <w:tabs>
          <w:tab w:val="num" w:pos="5040"/>
        </w:tabs>
        <w:ind w:left="5040" w:hanging="360"/>
      </w:pPr>
      <w:rPr>
        <w:rFonts w:ascii="Courier New" w:hAnsi="Courier New" w:hint="default"/>
      </w:rPr>
    </w:lvl>
    <w:lvl w:ilvl="7" w:tplc="3B34B874" w:tentative="1">
      <w:start w:val="1"/>
      <w:numFmt w:val="bullet"/>
      <w:lvlText w:val="o"/>
      <w:lvlJc w:val="left"/>
      <w:pPr>
        <w:tabs>
          <w:tab w:val="num" w:pos="5760"/>
        </w:tabs>
        <w:ind w:left="5760" w:hanging="360"/>
      </w:pPr>
      <w:rPr>
        <w:rFonts w:ascii="Courier New" w:hAnsi="Courier New" w:hint="default"/>
      </w:rPr>
    </w:lvl>
    <w:lvl w:ilvl="8" w:tplc="D444CB2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050B68"/>
    <w:multiLevelType w:val="hybridMultilevel"/>
    <w:tmpl w:val="89727232"/>
    <w:lvl w:ilvl="0" w:tplc="6E3EA24A">
      <w:start w:val="1"/>
      <w:numFmt w:val="bullet"/>
      <w:lvlText w:val="o"/>
      <w:lvlJc w:val="left"/>
      <w:pPr>
        <w:tabs>
          <w:tab w:val="num" w:pos="720"/>
        </w:tabs>
        <w:ind w:left="720" w:hanging="360"/>
      </w:pPr>
      <w:rPr>
        <w:rFonts w:ascii="Courier New" w:hAnsi="Courier New" w:hint="default"/>
      </w:rPr>
    </w:lvl>
    <w:lvl w:ilvl="1" w:tplc="A2FE6260">
      <w:start w:val="1"/>
      <w:numFmt w:val="bullet"/>
      <w:lvlText w:val="o"/>
      <w:lvlJc w:val="left"/>
      <w:pPr>
        <w:tabs>
          <w:tab w:val="num" w:pos="1440"/>
        </w:tabs>
        <w:ind w:left="1440" w:hanging="360"/>
      </w:pPr>
      <w:rPr>
        <w:rFonts w:ascii="Courier New" w:hAnsi="Courier New" w:hint="default"/>
      </w:rPr>
    </w:lvl>
    <w:lvl w:ilvl="2" w:tplc="8B8A9F9E">
      <w:start w:val="28899"/>
      <w:numFmt w:val="bullet"/>
      <w:lvlText w:val=""/>
      <w:lvlJc w:val="left"/>
      <w:pPr>
        <w:tabs>
          <w:tab w:val="num" w:pos="2160"/>
        </w:tabs>
        <w:ind w:left="2160" w:hanging="360"/>
      </w:pPr>
      <w:rPr>
        <w:rFonts w:ascii="Wingdings" w:hAnsi="Wingdings" w:hint="default"/>
      </w:rPr>
    </w:lvl>
    <w:lvl w:ilvl="3" w:tplc="E95CF276">
      <w:start w:val="28899"/>
      <w:numFmt w:val="bullet"/>
      <w:lvlText w:val=""/>
      <w:lvlJc w:val="left"/>
      <w:pPr>
        <w:tabs>
          <w:tab w:val="num" w:pos="2880"/>
        </w:tabs>
        <w:ind w:left="2880" w:hanging="360"/>
      </w:pPr>
      <w:rPr>
        <w:rFonts w:ascii="Wingdings" w:hAnsi="Wingdings" w:hint="default"/>
      </w:rPr>
    </w:lvl>
    <w:lvl w:ilvl="4" w:tplc="1EE2068C" w:tentative="1">
      <w:start w:val="1"/>
      <w:numFmt w:val="bullet"/>
      <w:lvlText w:val="o"/>
      <w:lvlJc w:val="left"/>
      <w:pPr>
        <w:tabs>
          <w:tab w:val="num" w:pos="3600"/>
        </w:tabs>
        <w:ind w:left="3600" w:hanging="360"/>
      </w:pPr>
      <w:rPr>
        <w:rFonts w:ascii="Courier New" w:hAnsi="Courier New" w:hint="default"/>
      </w:rPr>
    </w:lvl>
    <w:lvl w:ilvl="5" w:tplc="68E21AE2" w:tentative="1">
      <w:start w:val="1"/>
      <w:numFmt w:val="bullet"/>
      <w:lvlText w:val="o"/>
      <w:lvlJc w:val="left"/>
      <w:pPr>
        <w:tabs>
          <w:tab w:val="num" w:pos="4320"/>
        </w:tabs>
        <w:ind w:left="4320" w:hanging="360"/>
      </w:pPr>
      <w:rPr>
        <w:rFonts w:ascii="Courier New" w:hAnsi="Courier New" w:hint="default"/>
      </w:rPr>
    </w:lvl>
    <w:lvl w:ilvl="6" w:tplc="9E465320" w:tentative="1">
      <w:start w:val="1"/>
      <w:numFmt w:val="bullet"/>
      <w:lvlText w:val="o"/>
      <w:lvlJc w:val="left"/>
      <w:pPr>
        <w:tabs>
          <w:tab w:val="num" w:pos="5040"/>
        </w:tabs>
        <w:ind w:left="5040" w:hanging="360"/>
      </w:pPr>
      <w:rPr>
        <w:rFonts w:ascii="Courier New" w:hAnsi="Courier New" w:hint="default"/>
      </w:rPr>
    </w:lvl>
    <w:lvl w:ilvl="7" w:tplc="77684E42" w:tentative="1">
      <w:start w:val="1"/>
      <w:numFmt w:val="bullet"/>
      <w:lvlText w:val="o"/>
      <w:lvlJc w:val="left"/>
      <w:pPr>
        <w:tabs>
          <w:tab w:val="num" w:pos="5760"/>
        </w:tabs>
        <w:ind w:left="5760" w:hanging="360"/>
      </w:pPr>
      <w:rPr>
        <w:rFonts w:ascii="Courier New" w:hAnsi="Courier New" w:hint="default"/>
      </w:rPr>
    </w:lvl>
    <w:lvl w:ilvl="8" w:tplc="AA40015A"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1FE9678A"/>
    <w:multiLevelType w:val="hybridMultilevel"/>
    <w:tmpl w:val="E384CA9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481EB7"/>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BD53585"/>
    <w:multiLevelType w:val="hybridMultilevel"/>
    <w:tmpl w:val="DB921AB8"/>
    <w:lvl w:ilvl="0" w:tplc="58ECECA4">
      <w:start w:val="1"/>
      <w:numFmt w:val="bullet"/>
      <w:lvlText w:val=""/>
      <w:lvlJc w:val="left"/>
      <w:pPr>
        <w:tabs>
          <w:tab w:val="num" w:pos="720"/>
        </w:tabs>
        <w:ind w:left="720" w:hanging="360"/>
      </w:pPr>
      <w:rPr>
        <w:rFonts w:ascii="Wingdings" w:hAnsi="Wingdings" w:hint="default"/>
      </w:rPr>
    </w:lvl>
    <w:lvl w:ilvl="1" w:tplc="E8B89380" w:tentative="1">
      <w:start w:val="1"/>
      <w:numFmt w:val="bullet"/>
      <w:lvlText w:val=""/>
      <w:lvlJc w:val="left"/>
      <w:pPr>
        <w:tabs>
          <w:tab w:val="num" w:pos="1440"/>
        </w:tabs>
        <w:ind w:left="1440" w:hanging="360"/>
      </w:pPr>
      <w:rPr>
        <w:rFonts w:ascii="Wingdings" w:hAnsi="Wingdings" w:hint="default"/>
      </w:rPr>
    </w:lvl>
    <w:lvl w:ilvl="2" w:tplc="3D6A76EE">
      <w:start w:val="1"/>
      <w:numFmt w:val="bullet"/>
      <w:lvlText w:val=""/>
      <w:lvlJc w:val="left"/>
      <w:pPr>
        <w:tabs>
          <w:tab w:val="num" w:pos="2160"/>
        </w:tabs>
        <w:ind w:left="2160" w:hanging="360"/>
      </w:pPr>
      <w:rPr>
        <w:rFonts w:ascii="Wingdings" w:hAnsi="Wingdings" w:hint="default"/>
      </w:rPr>
    </w:lvl>
    <w:lvl w:ilvl="3" w:tplc="272C09B4" w:tentative="1">
      <w:start w:val="1"/>
      <w:numFmt w:val="bullet"/>
      <w:lvlText w:val=""/>
      <w:lvlJc w:val="left"/>
      <w:pPr>
        <w:tabs>
          <w:tab w:val="num" w:pos="2880"/>
        </w:tabs>
        <w:ind w:left="2880" w:hanging="360"/>
      </w:pPr>
      <w:rPr>
        <w:rFonts w:ascii="Wingdings" w:hAnsi="Wingdings" w:hint="default"/>
      </w:rPr>
    </w:lvl>
    <w:lvl w:ilvl="4" w:tplc="80E66878" w:tentative="1">
      <w:start w:val="1"/>
      <w:numFmt w:val="bullet"/>
      <w:lvlText w:val=""/>
      <w:lvlJc w:val="left"/>
      <w:pPr>
        <w:tabs>
          <w:tab w:val="num" w:pos="3600"/>
        </w:tabs>
        <w:ind w:left="3600" w:hanging="360"/>
      </w:pPr>
      <w:rPr>
        <w:rFonts w:ascii="Wingdings" w:hAnsi="Wingdings" w:hint="default"/>
      </w:rPr>
    </w:lvl>
    <w:lvl w:ilvl="5" w:tplc="52A02F82" w:tentative="1">
      <w:start w:val="1"/>
      <w:numFmt w:val="bullet"/>
      <w:lvlText w:val=""/>
      <w:lvlJc w:val="left"/>
      <w:pPr>
        <w:tabs>
          <w:tab w:val="num" w:pos="4320"/>
        </w:tabs>
        <w:ind w:left="4320" w:hanging="360"/>
      </w:pPr>
      <w:rPr>
        <w:rFonts w:ascii="Wingdings" w:hAnsi="Wingdings" w:hint="default"/>
      </w:rPr>
    </w:lvl>
    <w:lvl w:ilvl="6" w:tplc="0A1A0112" w:tentative="1">
      <w:start w:val="1"/>
      <w:numFmt w:val="bullet"/>
      <w:lvlText w:val=""/>
      <w:lvlJc w:val="left"/>
      <w:pPr>
        <w:tabs>
          <w:tab w:val="num" w:pos="5040"/>
        </w:tabs>
        <w:ind w:left="5040" w:hanging="360"/>
      </w:pPr>
      <w:rPr>
        <w:rFonts w:ascii="Wingdings" w:hAnsi="Wingdings" w:hint="default"/>
      </w:rPr>
    </w:lvl>
    <w:lvl w:ilvl="7" w:tplc="6A70C47C" w:tentative="1">
      <w:start w:val="1"/>
      <w:numFmt w:val="bullet"/>
      <w:lvlText w:val=""/>
      <w:lvlJc w:val="left"/>
      <w:pPr>
        <w:tabs>
          <w:tab w:val="num" w:pos="5760"/>
        </w:tabs>
        <w:ind w:left="5760" w:hanging="360"/>
      </w:pPr>
      <w:rPr>
        <w:rFonts w:ascii="Wingdings" w:hAnsi="Wingdings" w:hint="default"/>
      </w:rPr>
    </w:lvl>
    <w:lvl w:ilvl="8" w:tplc="7DE2B18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1635EC2"/>
    <w:multiLevelType w:val="hybridMultilevel"/>
    <w:tmpl w:val="F9E69BFA"/>
    <w:lvl w:ilvl="0" w:tplc="300A3F5E">
      <w:start w:val="1"/>
      <w:numFmt w:val="bullet"/>
      <w:lvlText w:val="•"/>
      <w:lvlJc w:val="left"/>
      <w:pPr>
        <w:tabs>
          <w:tab w:val="num" w:pos="720"/>
        </w:tabs>
        <w:ind w:left="720" w:hanging="360"/>
      </w:pPr>
      <w:rPr>
        <w:rFonts w:ascii="Arial" w:hAnsi="Arial" w:hint="default"/>
      </w:rPr>
    </w:lvl>
    <w:lvl w:ilvl="1" w:tplc="75F0E0B0" w:tentative="1">
      <w:start w:val="1"/>
      <w:numFmt w:val="bullet"/>
      <w:lvlText w:val="•"/>
      <w:lvlJc w:val="left"/>
      <w:pPr>
        <w:tabs>
          <w:tab w:val="num" w:pos="1440"/>
        </w:tabs>
        <w:ind w:left="1440" w:hanging="360"/>
      </w:pPr>
      <w:rPr>
        <w:rFonts w:ascii="Arial" w:hAnsi="Arial" w:hint="default"/>
      </w:rPr>
    </w:lvl>
    <w:lvl w:ilvl="2" w:tplc="633C8204">
      <w:start w:val="1"/>
      <w:numFmt w:val="bullet"/>
      <w:lvlText w:val="•"/>
      <w:lvlJc w:val="left"/>
      <w:pPr>
        <w:tabs>
          <w:tab w:val="num" w:pos="2160"/>
        </w:tabs>
        <w:ind w:left="2160" w:hanging="360"/>
      </w:pPr>
      <w:rPr>
        <w:rFonts w:ascii="Arial" w:hAnsi="Arial" w:hint="default"/>
      </w:rPr>
    </w:lvl>
    <w:lvl w:ilvl="3" w:tplc="4FE436FA" w:tentative="1">
      <w:start w:val="1"/>
      <w:numFmt w:val="bullet"/>
      <w:lvlText w:val="•"/>
      <w:lvlJc w:val="left"/>
      <w:pPr>
        <w:tabs>
          <w:tab w:val="num" w:pos="2880"/>
        </w:tabs>
        <w:ind w:left="2880" w:hanging="360"/>
      </w:pPr>
      <w:rPr>
        <w:rFonts w:ascii="Arial" w:hAnsi="Arial" w:hint="default"/>
      </w:rPr>
    </w:lvl>
    <w:lvl w:ilvl="4" w:tplc="62FA9426" w:tentative="1">
      <w:start w:val="1"/>
      <w:numFmt w:val="bullet"/>
      <w:lvlText w:val="•"/>
      <w:lvlJc w:val="left"/>
      <w:pPr>
        <w:tabs>
          <w:tab w:val="num" w:pos="3600"/>
        </w:tabs>
        <w:ind w:left="3600" w:hanging="360"/>
      </w:pPr>
      <w:rPr>
        <w:rFonts w:ascii="Arial" w:hAnsi="Arial" w:hint="default"/>
      </w:rPr>
    </w:lvl>
    <w:lvl w:ilvl="5" w:tplc="F1CA5B1C" w:tentative="1">
      <w:start w:val="1"/>
      <w:numFmt w:val="bullet"/>
      <w:lvlText w:val="•"/>
      <w:lvlJc w:val="left"/>
      <w:pPr>
        <w:tabs>
          <w:tab w:val="num" w:pos="4320"/>
        </w:tabs>
        <w:ind w:left="4320" w:hanging="360"/>
      </w:pPr>
      <w:rPr>
        <w:rFonts w:ascii="Arial" w:hAnsi="Arial" w:hint="default"/>
      </w:rPr>
    </w:lvl>
    <w:lvl w:ilvl="6" w:tplc="B88EB6F8" w:tentative="1">
      <w:start w:val="1"/>
      <w:numFmt w:val="bullet"/>
      <w:lvlText w:val="•"/>
      <w:lvlJc w:val="left"/>
      <w:pPr>
        <w:tabs>
          <w:tab w:val="num" w:pos="5040"/>
        </w:tabs>
        <w:ind w:left="5040" w:hanging="360"/>
      </w:pPr>
      <w:rPr>
        <w:rFonts w:ascii="Arial" w:hAnsi="Arial" w:hint="default"/>
      </w:rPr>
    </w:lvl>
    <w:lvl w:ilvl="7" w:tplc="B84E382E" w:tentative="1">
      <w:start w:val="1"/>
      <w:numFmt w:val="bullet"/>
      <w:lvlText w:val="•"/>
      <w:lvlJc w:val="left"/>
      <w:pPr>
        <w:tabs>
          <w:tab w:val="num" w:pos="5760"/>
        </w:tabs>
        <w:ind w:left="5760" w:hanging="360"/>
      </w:pPr>
      <w:rPr>
        <w:rFonts w:ascii="Arial" w:hAnsi="Arial" w:hint="default"/>
      </w:rPr>
    </w:lvl>
    <w:lvl w:ilvl="8" w:tplc="931C0E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1012D5"/>
    <w:multiLevelType w:val="hybridMultilevel"/>
    <w:tmpl w:val="C68431F4"/>
    <w:lvl w:ilvl="0" w:tplc="040B000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B000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6119CB"/>
    <w:multiLevelType w:val="hybridMultilevel"/>
    <w:tmpl w:val="696E0810"/>
    <w:lvl w:ilvl="0" w:tplc="97F8725A">
      <w:start w:val="1"/>
      <w:numFmt w:val="bullet"/>
      <w:lvlText w:val="o"/>
      <w:lvlJc w:val="left"/>
      <w:pPr>
        <w:tabs>
          <w:tab w:val="num" w:pos="720"/>
        </w:tabs>
        <w:ind w:left="720" w:hanging="360"/>
      </w:pPr>
      <w:rPr>
        <w:rFonts w:ascii="Courier New" w:hAnsi="Courier New" w:hint="default"/>
      </w:rPr>
    </w:lvl>
    <w:lvl w:ilvl="1" w:tplc="85AA7226">
      <w:start w:val="1"/>
      <w:numFmt w:val="bullet"/>
      <w:lvlText w:val="o"/>
      <w:lvlJc w:val="left"/>
      <w:pPr>
        <w:tabs>
          <w:tab w:val="num" w:pos="1440"/>
        </w:tabs>
        <w:ind w:left="1440" w:hanging="360"/>
      </w:pPr>
      <w:rPr>
        <w:rFonts w:ascii="Courier New" w:hAnsi="Courier New" w:hint="default"/>
      </w:rPr>
    </w:lvl>
    <w:lvl w:ilvl="2" w:tplc="BDA0285C">
      <w:start w:val="28899"/>
      <w:numFmt w:val="bullet"/>
      <w:lvlText w:val=""/>
      <w:lvlJc w:val="left"/>
      <w:pPr>
        <w:tabs>
          <w:tab w:val="num" w:pos="2160"/>
        </w:tabs>
        <w:ind w:left="2160" w:hanging="360"/>
      </w:pPr>
      <w:rPr>
        <w:rFonts w:ascii="Wingdings" w:hAnsi="Wingdings" w:hint="default"/>
      </w:rPr>
    </w:lvl>
    <w:lvl w:ilvl="3" w:tplc="CF3018AA">
      <w:start w:val="1"/>
      <w:numFmt w:val="bullet"/>
      <w:lvlText w:val="o"/>
      <w:lvlJc w:val="left"/>
      <w:pPr>
        <w:tabs>
          <w:tab w:val="num" w:pos="2880"/>
        </w:tabs>
        <w:ind w:left="2880" w:hanging="360"/>
      </w:pPr>
      <w:rPr>
        <w:rFonts w:ascii="Courier New" w:hAnsi="Courier New" w:hint="default"/>
      </w:rPr>
    </w:lvl>
    <w:lvl w:ilvl="4" w:tplc="BBE6FCD8" w:tentative="1">
      <w:start w:val="1"/>
      <w:numFmt w:val="bullet"/>
      <w:lvlText w:val="o"/>
      <w:lvlJc w:val="left"/>
      <w:pPr>
        <w:tabs>
          <w:tab w:val="num" w:pos="3600"/>
        </w:tabs>
        <w:ind w:left="3600" w:hanging="360"/>
      </w:pPr>
      <w:rPr>
        <w:rFonts w:ascii="Courier New" w:hAnsi="Courier New" w:hint="default"/>
      </w:rPr>
    </w:lvl>
    <w:lvl w:ilvl="5" w:tplc="96E43E94" w:tentative="1">
      <w:start w:val="1"/>
      <w:numFmt w:val="bullet"/>
      <w:lvlText w:val="o"/>
      <w:lvlJc w:val="left"/>
      <w:pPr>
        <w:tabs>
          <w:tab w:val="num" w:pos="4320"/>
        </w:tabs>
        <w:ind w:left="4320" w:hanging="360"/>
      </w:pPr>
      <w:rPr>
        <w:rFonts w:ascii="Courier New" w:hAnsi="Courier New" w:hint="default"/>
      </w:rPr>
    </w:lvl>
    <w:lvl w:ilvl="6" w:tplc="1ABE5332" w:tentative="1">
      <w:start w:val="1"/>
      <w:numFmt w:val="bullet"/>
      <w:lvlText w:val="o"/>
      <w:lvlJc w:val="left"/>
      <w:pPr>
        <w:tabs>
          <w:tab w:val="num" w:pos="5040"/>
        </w:tabs>
        <w:ind w:left="5040" w:hanging="360"/>
      </w:pPr>
      <w:rPr>
        <w:rFonts w:ascii="Courier New" w:hAnsi="Courier New" w:hint="default"/>
      </w:rPr>
    </w:lvl>
    <w:lvl w:ilvl="7" w:tplc="1778BB12" w:tentative="1">
      <w:start w:val="1"/>
      <w:numFmt w:val="bullet"/>
      <w:lvlText w:val="o"/>
      <w:lvlJc w:val="left"/>
      <w:pPr>
        <w:tabs>
          <w:tab w:val="num" w:pos="5760"/>
        </w:tabs>
        <w:ind w:left="5760" w:hanging="360"/>
      </w:pPr>
      <w:rPr>
        <w:rFonts w:ascii="Courier New" w:hAnsi="Courier New" w:hint="default"/>
      </w:rPr>
    </w:lvl>
    <w:lvl w:ilvl="8" w:tplc="1E9470E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62B5E09"/>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2D6B68"/>
    <w:multiLevelType w:val="hybridMultilevel"/>
    <w:tmpl w:val="61CEA932"/>
    <w:lvl w:ilvl="0" w:tplc="95D6AF54">
      <w:start w:val="1"/>
      <w:numFmt w:val="bullet"/>
      <w:lvlText w:val="•"/>
      <w:lvlJc w:val="left"/>
      <w:pPr>
        <w:tabs>
          <w:tab w:val="num" w:pos="720"/>
        </w:tabs>
        <w:ind w:left="720" w:hanging="360"/>
      </w:pPr>
      <w:rPr>
        <w:rFonts w:ascii="Arial" w:hAnsi="Arial" w:hint="default"/>
      </w:rPr>
    </w:lvl>
    <w:lvl w:ilvl="1" w:tplc="CB8A29E4" w:tentative="1">
      <w:start w:val="1"/>
      <w:numFmt w:val="bullet"/>
      <w:lvlText w:val="•"/>
      <w:lvlJc w:val="left"/>
      <w:pPr>
        <w:tabs>
          <w:tab w:val="num" w:pos="1440"/>
        </w:tabs>
        <w:ind w:left="1440" w:hanging="360"/>
      </w:pPr>
      <w:rPr>
        <w:rFonts w:ascii="Arial" w:hAnsi="Arial" w:hint="default"/>
      </w:rPr>
    </w:lvl>
    <w:lvl w:ilvl="2" w:tplc="84042072">
      <w:start w:val="1"/>
      <w:numFmt w:val="bullet"/>
      <w:lvlText w:val="•"/>
      <w:lvlJc w:val="left"/>
      <w:pPr>
        <w:tabs>
          <w:tab w:val="num" w:pos="2160"/>
        </w:tabs>
        <w:ind w:left="2160" w:hanging="360"/>
      </w:pPr>
      <w:rPr>
        <w:rFonts w:ascii="Arial" w:hAnsi="Arial" w:hint="default"/>
      </w:rPr>
    </w:lvl>
    <w:lvl w:ilvl="3" w:tplc="3196C6A4" w:tentative="1">
      <w:start w:val="1"/>
      <w:numFmt w:val="bullet"/>
      <w:lvlText w:val="•"/>
      <w:lvlJc w:val="left"/>
      <w:pPr>
        <w:tabs>
          <w:tab w:val="num" w:pos="2880"/>
        </w:tabs>
        <w:ind w:left="2880" w:hanging="360"/>
      </w:pPr>
      <w:rPr>
        <w:rFonts w:ascii="Arial" w:hAnsi="Arial" w:hint="default"/>
      </w:rPr>
    </w:lvl>
    <w:lvl w:ilvl="4" w:tplc="0F56A606" w:tentative="1">
      <w:start w:val="1"/>
      <w:numFmt w:val="bullet"/>
      <w:lvlText w:val="•"/>
      <w:lvlJc w:val="left"/>
      <w:pPr>
        <w:tabs>
          <w:tab w:val="num" w:pos="3600"/>
        </w:tabs>
        <w:ind w:left="3600" w:hanging="360"/>
      </w:pPr>
      <w:rPr>
        <w:rFonts w:ascii="Arial" w:hAnsi="Arial" w:hint="default"/>
      </w:rPr>
    </w:lvl>
    <w:lvl w:ilvl="5" w:tplc="A340763E" w:tentative="1">
      <w:start w:val="1"/>
      <w:numFmt w:val="bullet"/>
      <w:lvlText w:val="•"/>
      <w:lvlJc w:val="left"/>
      <w:pPr>
        <w:tabs>
          <w:tab w:val="num" w:pos="4320"/>
        </w:tabs>
        <w:ind w:left="4320" w:hanging="360"/>
      </w:pPr>
      <w:rPr>
        <w:rFonts w:ascii="Arial" w:hAnsi="Arial" w:hint="default"/>
      </w:rPr>
    </w:lvl>
    <w:lvl w:ilvl="6" w:tplc="BC0EF758" w:tentative="1">
      <w:start w:val="1"/>
      <w:numFmt w:val="bullet"/>
      <w:lvlText w:val="•"/>
      <w:lvlJc w:val="left"/>
      <w:pPr>
        <w:tabs>
          <w:tab w:val="num" w:pos="5040"/>
        </w:tabs>
        <w:ind w:left="5040" w:hanging="360"/>
      </w:pPr>
      <w:rPr>
        <w:rFonts w:ascii="Arial" w:hAnsi="Arial" w:hint="default"/>
      </w:rPr>
    </w:lvl>
    <w:lvl w:ilvl="7" w:tplc="7FF2CDF0" w:tentative="1">
      <w:start w:val="1"/>
      <w:numFmt w:val="bullet"/>
      <w:lvlText w:val="•"/>
      <w:lvlJc w:val="left"/>
      <w:pPr>
        <w:tabs>
          <w:tab w:val="num" w:pos="5760"/>
        </w:tabs>
        <w:ind w:left="5760" w:hanging="360"/>
      </w:pPr>
      <w:rPr>
        <w:rFonts w:ascii="Arial" w:hAnsi="Arial" w:hint="default"/>
      </w:rPr>
    </w:lvl>
    <w:lvl w:ilvl="8" w:tplc="24ECFA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EB2C7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A8620F"/>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F3C3247"/>
    <w:multiLevelType w:val="hybridMultilevel"/>
    <w:tmpl w:val="198EC0E6"/>
    <w:lvl w:ilvl="0" w:tplc="B21C6D3A">
      <w:start w:val="1"/>
      <w:numFmt w:val="bullet"/>
      <w:lvlText w:val="o"/>
      <w:lvlJc w:val="left"/>
      <w:pPr>
        <w:tabs>
          <w:tab w:val="num" w:pos="720"/>
        </w:tabs>
        <w:ind w:left="720" w:hanging="360"/>
      </w:pPr>
      <w:rPr>
        <w:rFonts w:ascii="Courier New" w:hAnsi="Courier New" w:hint="default"/>
      </w:rPr>
    </w:lvl>
    <w:lvl w:ilvl="1" w:tplc="C4E4ED7E">
      <w:start w:val="1"/>
      <w:numFmt w:val="bullet"/>
      <w:lvlText w:val="o"/>
      <w:lvlJc w:val="left"/>
      <w:pPr>
        <w:tabs>
          <w:tab w:val="num" w:pos="1440"/>
        </w:tabs>
        <w:ind w:left="1440" w:hanging="360"/>
      </w:pPr>
      <w:rPr>
        <w:rFonts w:ascii="Courier New" w:hAnsi="Courier New" w:hint="default"/>
      </w:rPr>
    </w:lvl>
    <w:lvl w:ilvl="2" w:tplc="7ECCCF92">
      <w:start w:val="28899"/>
      <w:numFmt w:val="bullet"/>
      <w:lvlText w:val=""/>
      <w:lvlJc w:val="left"/>
      <w:pPr>
        <w:tabs>
          <w:tab w:val="num" w:pos="2160"/>
        </w:tabs>
        <w:ind w:left="2160" w:hanging="360"/>
      </w:pPr>
      <w:rPr>
        <w:rFonts w:ascii="Wingdings" w:hAnsi="Wingdings" w:hint="default"/>
      </w:rPr>
    </w:lvl>
    <w:lvl w:ilvl="3" w:tplc="9BE09104">
      <w:start w:val="28899"/>
      <w:numFmt w:val="bullet"/>
      <w:lvlText w:val=""/>
      <w:lvlJc w:val="left"/>
      <w:pPr>
        <w:tabs>
          <w:tab w:val="num" w:pos="2880"/>
        </w:tabs>
        <w:ind w:left="2880" w:hanging="360"/>
      </w:pPr>
      <w:rPr>
        <w:rFonts w:ascii="Symbol" w:hAnsi="Symbol" w:hint="default"/>
      </w:rPr>
    </w:lvl>
    <w:lvl w:ilvl="4" w:tplc="ABFA438E" w:tentative="1">
      <w:start w:val="1"/>
      <w:numFmt w:val="bullet"/>
      <w:lvlText w:val="o"/>
      <w:lvlJc w:val="left"/>
      <w:pPr>
        <w:tabs>
          <w:tab w:val="num" w:pos="3600"/>
        </w:tabs>
        <w:ind w:left="3600" w:hanging="360"/>
      </w:pPr>
      <w:rPr>
        <w:rFonts w:ascii="Courier New" w:hAnsi="Courier New" w:hint="default"/>
      </w:rPr>
    </w:lvl>
    <w:lvl w:ilvl="5" w:tplc="21CAAF1C" w:tentative="1">
      <w:start w:val="1"/>
      <w:numFmt w:val="bullet"/>
      <w:lvlText w:val="o"/>
      <w:lvlJc w:val="left"/>
      <w:pPr>
        <w:tabs>
          <w:tab w:val="num" w:pos="4320"/>
        </w:tabs>
        <w:ind w:left="4320" w:hanging="360"/>
      </w:pPr>
      <w:rPr>
        <w:rFonts w:ascii="Courier New" w:hAnsi="Courier New" w:hint="default"/>
      </w:rPr>
    </w:lvl>
    <w:lvl w:ilvl="6" w:tplc="545A92D4" w:tentative="1">
      <w:start w:val="1"/>
      <w:numFmt w:val="bullet"/>
      <w:lvlText w:val="o"/>
      <w:lvlJc w:val="left"/>
      <w:pPr>
        <w:tabs>
          <w:tab w:val="num" w:pos="5040"/>
        </w:tabs>
        <w:ind w:left="5040" w:hanging="360"/>
      </w:pPr>
      <w:rPr>
        <w:rFonts w:ascii="Courier New" w:hAnsi="Courier New" w:hint="default"/>
      </w:rPr>
    </w:lvl>
    <w:lvl w:ilvl="7" w:tplc="5AF4C228" w:tentative="1">
      <w:start w:val="1"/>
      <w:numFmt w:val="bullet"/>
      <w:lvlText w:val="o"/>
      <w:lvlJc w:val="left"/>
      <w:pPr>
        <w:tabs>
          <w:tab w:val="num" w:pos="5760"/>
        </w:tabs>
        <w:ind w:left="5760" w:hanging="360"/>
      </w:pPr>
      <w:rPr>
        <w:rFonts w:ascii="Courier New" w:hAnsi="Courier New" w:hint="default"/>
      </w:rPr>
    </w:lvl>
    <w:lvl w:ilvl="8" w:tplc="2784732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46607C"/>
    <w:multiLevelType w:val="hybridMultilevel"/>
    <w:tmpl w:val="68DC5E98"/>
    <w:lvl w:ilvl="0" w:tplc="040B000F">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5"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0812F7"/>
    <w:multiLevelType w:val="hybridMultilevel"/>
    <w:tmpl w:val="8CA890A2"/>
    <w:lvl w:ilvl="0" w:tplc="3496AD66">
      <w:start w:val="1"/>
      <w:numFmt w:val="bullet"/>
      <w:lvlText w:val="•"/>
      <w:lvlJc w:val="left"/>
      <w:pPr>
        <w:tabs>
          <w:tab w:val="num" w:pos="720"/>
        </w:tabs>
        <w:ind w:left="720" w:hanging="360"/>
      </w:pPr>
      <w:rPr>
        <w:rFonts w:ascii="Arial" w:hAnsi="Arial" w:hint="default"/>
      </w:rPr>
    </w:lvl>
    <w:lvl w:ilvl="1" w:tplc="C97408F4" w:tentative="1">
      <w:start w:val="1"/>
      <w:numFmt w:val="bullet"/>
      <w:lvlText w:val="•"/>
      <w:lvlJc w:val="left"/>
      <w:pPr>
        <w:tabs>
          <w:tab w:val="num" w:pos="1440"/>
        </w:tabs>
        <w:ind w:left="1440" w:hanging="360"/>
      </w:pPr>
      <w:rPr>
        <w:rFonts w:ascii="Arial" w:hAnsi="Arial" w:hint="default"/>
      </w:rPr>
    </w:lvl>
    <w:lvl w:ilvl="2" w:tplc="C632E848">
      <w:start w:val="1"/>
      <w:numFmt w:val="bullet"/>
      <w:lvlText w:val="•"/>
      <w:lvlJc w:val="left"/>
      <w:pPr>
        <w:tabs>
          <w:tab w:val="num" w:pos="2160"/>
        </w:tabs>
        <w:ind w:left="2160" w:hanging="360"/>
      </w:pPr>
      <w:rPr>
        <w:rFonts w:ascii="Arial" w:hAnsi="Arial" w:hint="default"/>
      </w:rPr>
    </w:lvl>
    <w:lvl w:ilvl="3" w:tplc="D62A865C">
      <w:start w:val="4003"/>
      <w:numFmt w:val="bullet"/>
      <w:lvlText w:val="–"/>
      <w:lvlJc w:val="left"/>
      <w:pPr>
        <w:tabs>
          <w:tab w:val="num" w:pos="2880"/>
        </w:tabs>
        <w:ind w:left="2880" w:hanging="360"/>
      </w:pPr>
      <w:rPr>
        <w:rFonts w:ascii="Arial" w:hAnsi="Arial" w:hint="default"/>
      </w:rPr>
    </w:lvl>
    <w:lvl w:ilvl="4" w:tplc="FD12430A" w:tentative="1">
      <w:start w:val="1"/>
      <w:numFmt w:val="bullet"/>
      <w:lvlText w:val="•"/>
      <w:lvlJc w:val="left"/>
      <w:pPr>
        <w:tabs>
          <w:tab w:val="num" w:pos="3600"/>
        </w:tabs>
        <w:ind w:left="3600" w:hanging="360"/>
      </w:pPr>
      <w:rPr>
        <w:rFonts w:ascii="Arial" w:hAnsi="Arial" w:hint="default"/>
      </w:rPr>
    </w:lvl>
    <w:lvl w:ilvl="5" w:tplc="57BAE8A0" w:tentative="1">
      <w:start w:val="1"/>
      <w:numFmt w:val="bullet"/>
      <w:lvlText w:val="•"/>
      <w:lvlJc w:val="left"/>
      <w:pPr>
        <w:tabs>
          <w:tab w:val="num" w:pos="4320"/>
        </w:tabs>
        <w:ind w:left="4320" w:hanging="360"/>
      </w:pPr>
      <w:rPr>
        <w:rFonts w:ascii="Arial" w:hAnsi="Arial" w:hint="default"/>
      </w:rPr>
    </w:lvl>
    <w:lvl w:ilvl="6" w:tplc="C6DC86B0" w:tentative="1">
      <w:start w:val="1"/>
      <w:numFmt w:val="bullet"/>
      <w:lvlText w:val="•"/>
      <w:lvlJc w:val="left"/>
      <w:pPr>
        <w:tabs>
          <w:tab w:val="num" w:pos="5040"/>
        </w:tabs>
        <w:ind w:left="5040" w:hanging="360"/>
      </w:pPr>
      <w:rPr>
        <w:rFonts w:ascii="Arial" w:hAnsi="Arial" w:hint="default"/>
      </w:rPr>
    </w:lvl>
    <w:lvl w:ilvl="7" w:tplc="A95CB690" w:tentative="1">
      <w:start w:val="1"/>
      <w:numFmt w:val="bullet"/>
      <w:lvlText w:val="•"/>
      <w:lvlJc w:val="left"/>
      <w:pPr>
        <w:tabs>
          <w:tab w:val="num" w:pos="5760"/>
        </w:tabs>
        <w:ind w:left="5760" w:hanging="360"/>
      </w:pPr>
      <w:rPr>
        <w:rFonts w:ascii="Arial" w:hAnsi="Arial" w:hint="default"/>
      </w:rPr>
    </w:lvl>
    <w:lvl w:ilvl="8" w:tplc="6B864F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886D91"/>
    <w:multiLevelType w:val="hybridMultilevel"/>
    <w:tmpl w:val="687854D2"/>
    <w:lvl w:ilvl="0" w:tplc="7B76F0C4">
      <w:start w:val="1"/>
      <w:numFmt w:val="bullet"/>
      <w:lvlText w:val="o"/>
      <w:lvlJc w:val="left"/>
      <w:pPr>
        <w:tabs>
          <w:tab w:val="num" w:pos="720"/>
        </w:tabs>
        <w:ind w:left="720" w:hanging="360"/>
      </w:pPr>
      <w:rPr>
        <w:rFonts w:ascii="Courier New" w:hAnsi="Courier New" w:hint="default"/>
      </w:rPr>
    </w:lvl>
    <w:lvl w:ilvl="1" w:tplc="1EC48CCA">
      <w:start w:val="1"/>
      <w:numFmt w:val="bullet"/>
      <w:lvlText w:val="o"/>
      <w:lvlJc w:val="left"/>
      <w:pPr>
        <w:tabs>
          <w:tab w:val="num" w:pos="1440"/>
        </w:tabs>
        <w:ind w:left="1440" w:hanging="360"/>
      </w:pPr>
      <w:rPr>
        <w:rFonts w:ascii="Courier New" w:hAnsi="Courier New" w:hint="default"/>
      </w:rPr>
    </w:lvl>
    <w:lvl w:ilvl="2" w:tplc="C876C9DC">
      <w:start w:val="28899"/>
      <w:numFmt w:val="bullet"/>
      <w:lvlText w:val=""/>
      <w:lvlJc w:val="left"/>
      <w:pPr>
        <w:tabs>
          <w:tab w:val="num" w:pos="2160"/>
        </w:tabs>
        <w:ind w:left="2160" w:hanging="360"/>
      </w:pPr>
      <w:rPr>
        <w:rFonts w:ascii="Wingdings" w:hAnsi="Wingdings" w:hint="default"/>
      </w:rPr>
    </w:lvl>
    <w:lvl w:ilvl="3" w:tplc="B9407080" w:tentative="1">
      <w:start w:val="1"/>
      <w:numFmt w:val="bullet"/>
      <w:lvlText w:val="o"/>
      <w:lvlJc w:val="left"/>
      <w:pPr>
        <w:tabs>
          <w:tab w:val="num" w:pos="2880"/>
        </w:tabs>
        <w:ind w:left="2880" w:hanging="360"/>
      </w:pPr>
      <w:rPr>
        <w:rFonts w:ascii="Courier New" w:hAnsi="Courier New" w:hint="default"/>
      </w:rPr>
    </w:lvl>
    <w:lvl w:ilvl="4" w:tplc="491C1D1E" w:tentative="1">
      <w:start w:val="1"/>
      <w:numFmt w:val="bullet"/>
      <w:lvlText w:val="o"/>
      <w:lvlJc w:val="left"/>
      <w:pPr>
        <w:tabs>
          <w:tab w:val="num" w:pos="3600"/>
        </w:tabs>
        <w:ind w:left="3600" w:hanging="360"/>
      </w:pPr>
      <w:rPr>
        <w:rFonts w:ascii="Courier New" w:hAnsi="Courier New" w:hint="default"/>
      </w:rPr>
    </w:lvl>
    <w:lvl w:ilvl="5" w:tplc="774E742A" w:tentative="1">
      <w:start w:val="1"/>
      <w:numFmt w:val="bullet"/>
      <w:lvlText w:val="o"/>
      <w:lvlJc w:val="left"/>
      <w:pPr>
        <w:tabs>
          <w:tab w:val="num" w:pos="4320"/>
        </w:tabs>
        <w:ind w:left="4320" w:hanging="360"/>
      </w:pPr>
      <w:rPr>
        <w:rFonts w:ascii="Courier New" w:hAnsi="Courier New" w:hint="default"/>
      </w:rPr>
    </w:lvl>
    <w:lvl w:ilvl="6" w:tplc="EE528830" w:tentative="1">
      <w:start w:val="1"/>
      <w:numFmt w:val="bullet"/>
      <w:lvlText w:val="o"/>
      <w:lvlJc w:val="left"/>
      <w:pPr>
        <w:tabs>
          <w:tab w:val="num" w:pos="5040"/>
        </w:tabs>
        <w:ind w:left="5040" w:hanging="360"/>
      </w:pPr>
      <w:rPr>
        <w:rFonts w:ascii="Courier New" w:hAnsi="Courier New" w:hint="default"/>
      </w:rPr>
    </w:lvl>
    <w:lvl w:ilvl="7" w:tplc="3924767A" w:tentative="1">
      <w:start w:val="1"/>
      <w:numFmt w:val="bullet"/>
      <w:lvlText w:val="o"/>
      <w:lvlJc w:val="left"/>
      <w:pPr>
        <w:tabs>
          <w:tab w:val="num" w:pos="5760"/>
        </w:tabs>
        <w:ind w:left="5760" w:hanging="360"/>
      </w:pPr>
      <w:rPr>
        <w:rFonts w:ascii="Courier New" w:hAnsi="Courier New" w:hint="default"/>
      </w:rPr>
    </w:lvl>
    <w:lvl w:ilvl="8" w:tplc="BA36303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3AA30D3"/>
    <w:multiLevelType w:val="hybridMultilevel"/>
    <w:tmpl w:val="78BE7668"/>
    <w:lvl w:ilvl="0" w:tplc="D196F396">
      <w:start w:val="1"/>
      <w:numFmt w:val="bullet"/>
      <w:lvlText w:val="•"/>
      <w:lvlJc w:val="left"/>
      <w:pPr>
        <w:tabs>
          <w:tab w:val="num" w:pos="720"/>
        </w:tabs>
        <w:ind w:left="720" w:hanging="360"/>
      </w:pPr>
      <w:rPr>
        <w:rFonts w:ascii="Arial" w:hAnsi="Arial" w:hint="default"/>
      </w:rPr>
    </w:lvl>
    <w:lvl w:ilvl="1" w:tplc="648A8574">
      <w:start w:val="4003"/>
      <w:numFmt w:val="bullet"/>
      <w:lvlText w:val="–"/>
      <w:lvlJc w:val="left"/>
      <w:pPr>
        <w:tabs>
          <w:tab w:val="num" w:pos="1440"/>
        </w:tabs>
        <w:ind w:left="1440" w:hanging="360"/>
      </w:pPr>
      <w:rPr>
        <w:rFonts w:ascii="Arial" w:hAnsi="Arial" w:hint="default"/>
      </w:rPr>
    </w:lvl>
    <w:lvl w:ilvl="2" w:tplc="2C16C0F0">
      <w:start w:val="4003"/>
      <w:numFmt w:val="bullet"/>
      <w:lvlText w:val="•"/>
      <w:lvlJc w:val="left"/>
      <w:pPr>
        <w:tabs>
          <w:tab w:val="num" w:pos="2160"/>
        </w:tabs>
        <w:ind w:left="2160" w:hanging="360"/>
      </w:pPr>
      <w:rPr>
        <w:rFonts w:ascii="Arial" w:hAnsi="Arial" w:hint="default"/>
      </w:rPr>
    </w:lvl>
    <w:lvl w:ilvl="3" w:tplc="696EF9E8">
      <w:start w:val="4003"/>
      <w:numFmt w:val="bullet"/>
      <w:lvlText w:val="–"/>
      <w:lvlJc w:val="left"/>
      <w:pPr>
        <w:tabs>
          <w:tab w:val="num" w:pos="2880"/>
        </w:tabs>
        <w:ind w:left="2880" w:hanging="360"/>
      </w:pPr>
      <w:rPr>
        <w:rFonts w:ascii="Arial" w:hAnsi="Arial" w:hint="default"/>
      </w:rPr>
    </w:lvl>
    <w:lvl w:ilvl="4" w:tplc="ED104290" w:tentative="1">
      <w:start w:val="1"/>
      <w:numFmt w:val="bullet"/>
      <w:lvlText w:val="•"/>
      <w:lvlJc w:val="left"/>
      <w:pPr>
        <w:tabs>
          <w:tab w:val="num" w:pos="3600"/>
        </w:tabs>
        <w:ind w:left="3600" w:hanging="360"/>
      </w:pPr>
      <w:rPr>
        <w:rFonts w:ascii="Arial" w:hAnsi="Arial" w:hint="default"/>
      </w:rPr>
    </w:lvl>
    <w:lvl w:ilvl="5" w:tplc="0E786862" w:tentative="1">
      <w:start w:val="1"/>
      <w:numFmt w:val="bullet"/>
      <w:lvlText w:val="•"/>
      <w:lvlJc w:val="left"/>
      <w:pPr>
        <w:tabs>
          <w:tab w:val="num" w:pos="4320"/>
        </w:tabs>
        <w:ind w:left="4320" w:hanging="360"/>
      </w:pPr>
      <w:rPr>
        <w:rFonts w:ascii="Arial" w:hAnsi="Arial" w:hint="default"/>
      </w:rPr>
    </w:lvl>
    <w:lvl w:ilvl="6" w:tplc="074C5730" w:tentative="1">
      <w:start w:val="1"/>
      <w:numFmt w:val="bullet"/>
      <w:lvlText w:val="•"/>
      <w:lvlJc w:val="left"/>
      <w:pPr>
        <w:tabs>
          <w:tab w:val="num" w:pos="5040"/>
        </w:tabs>
        <w:ind w:left="5040" w:hanging="360"/>
      </w:pPr>
      <w:rPr>
        <w:rFonts w:ascii="Arial" w:hAnsi="Arial" w:hint="default"/>
      </w:rPr>
    </w:lvl>
    <w:lvl w:ilvl="7" w:tplc="29E6B4EC" w:tentative="1">
      <w:start w:val="1"/>
      <w:numFmt w:val="bullet"/>
      <w:lvlText w:val="•"/>
      <w:lvlJc w:val="left"/>
      <w:pPr>
        <w:tabs>
          <w:tab w:val="num" w:pos="5760"/>
        </w:tabs>
        <w:ind w:left="5760" w:hanging="360"/>
      </w:pPr>
      <w:rPr>
        <w:rFonts w:ascii="Arial" w:hAnsi="Arial" w:hint="default"/>
      </w:rPr>
    </w:lvl>
    <w:lvl w:ilvl="8" w:tplc="337CAC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8737F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0C366C"/>
    <w:multiLevelType w:val="hybridMultilevel"/>
    <w:tmpl w:val="FAA6390C"/>
    <w:lvl w:ilvl="0" w:tplc="02FCF306">
      <w:start w:val="1"/>
      <w:numFmt w:val="bullet"/>
      <w:lvlText w:val="•"/>
      <w:lvlJc w:val="left"/>
      <w:pPr>
        <w:ind w:left="780" w:hanging="42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B27086F"/>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D6417B"/>
    <w:multiLevelType w:val="hybridMultilevel"/>
    <w:tmpl w:val="B67060D6"/>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884E83D4">
      <w:start w:val="4003"/>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5710FA"/>
    <w:multiLevelType w:val="hybridMultilevel"/>
    <w:tmpl w:val="1180AA50"/>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79591C"/>
    <w:multiLevelType w:val="hybridMultilevel"/>
    <w:tmpl w:val="8C10EBDA"/>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95D6AF54">
      <w:start w:val="1"/>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7789154E"/>
    <w:multiLevelType w:val="hybridMultilevel"/>
    <w:tmpl w:val="AD480DFC"/>
    <w:lvl w:ilvl="0" w:tplc="9942F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5"/>
  </w:num>
  <w:num w:numId="3">
    <w:abstractNumId w:val="7"/>
  </w:num>
  <w:num w:numId="4">
    <w:abstractNumId w:val="6"/>
  </w:num>
  <w:num w:numId="5">
    <w:abstractNumId w:val="26"/>
  </w:num>
  <w:num w:numId="6">
    <w:abstractNumId w:val="30"/>
  </w:num>
  <w:num w:numId="7">
    <w:abstractNumId w:val="2"/>
  </w:num>
  <w:num w:numId="8">
    <w:abstractNumId w:val="14"/>
  </w:num>
  <w:num w:numId="9">
    <w:abstractNumId w:val="40"/>
  </w:num>
  <w:num w:numId="10">
    <w:abstractNumId w:val="39"/>
  </w:num>
  <w:num w:numId="11">
    <w:abstractNumId w:val="39"/>
  </w:num>
  <w:num w:numId="12">
    <w:abstractNumId w:val="39"/>
  </w:num>
  <w:num w:numId="13">
    <w:abstractNumId w:val="39"/>
  </w:num>
  <w:num w:numId="14">
    <w:abstractNumId w:val="20"/>
  </w:num>
  <w:num w:numId="15">
    <w:abstractNumId w:val="18"/>
  </w:num>
  <w:num w:numId="16">
    <w:abstractNumId w:val="32"/>
  </w:num>
  <w:num w:numId="17">
    <w:abstractNumId w:val="21"/>
  </w:num>
  <w:num w:numId="18">
    <w:abstractNumId w:val="39"/>
  </w:num>
  <w:num w:numId="19">
    <w:abstractNumId w:val="39"/>
  </w:num>
  <w:num w:numId="20">
    <w:abstractNumId w:val="11"/>
  </w:num>
  <w:num w:numId="21">
    <w:abstractNumId w:val="37"/>
  </w:num>
  <w:num w:numId="22">
    <w:abstractNumId w:val="19"/>
  </w:num>
  <w:num w:numId="23">
    <w:abstractNumId w:val="15"/>
  </w:num>
  <w:num w:numId="24">
    <w:abstractNumId w:val="12"/>
  </w:num>
  <w:num w:numId="25">
    <w:abstractNumId w:val="36"/>
  </w:num>
  <w:num w:numId="26">
    <w:abstractNumId w:val="38"/>
  </w:num>
  <w:num w:numId="27">
    <w:abstractNumId w:val="4"/>
  </w:num>
  <w:num w:numId="28">
    <w:abstractNumId w:val="31"/>
  </w:num>
  <w:num w:numId="29">
    <w:abstractNumId w:val="27"/>
  </w:num>
  <w:num w:numId="30">
    <w:abstractNumId w:val="1"/>
  </w:num>
  <w:num w:numId="31">
    <w:abstractNumId w:val="33"/>
  </w:num>
  <w:num w:numId="32">
    <w:abstractNumId w:val="10"/>
  </w:num>
  <w:num w:numId="33">
    <w:abstractNumId w:val="13"/>
  </w:num>
  <w:num w:numId="34">
    <w:abstractNumId w:val="3"/>
  </w:num>
  <w:num w:numId="35">
    <w:abstractNumId w:val="22"/>
  </w:num>
  <w:num w:numId="36">
    <w:abstractNumId w:val="8"/>
  </w:num>
  <w:num w:numId="37">
    <w:abstractNumId w:val="28"/>
  </w:num>
  <w:num w:numId="38">
    <w:abstractNumId w:val="0"/>
  </w:num>
  <w:num w:numId="39">
    <w:abstractNumId w:val="17"/>
  </w:num>
  <w:num w:numId="40">
    <w:abstractNumId w:val="29"/>
  </w:num>
  <w:num w:numId="41">
    <w:abstractNumId w:val="24"/>
  </w:num>
  <w:num w:numId="42">
    <w:abstractNumId w:val="16"/>
  </w:num>
  <w:num w:numId="43">
    <w:abstractNumId w:val="34"/>
  </w:num>
  <w:num w:numId="44">
    <w:abstractNumId w:val="39"/>
  </w:num>
  <w:num w:numId="45">
    <w:abstractNumId w:val="23"/>
  </w:num>
  <w:num w:numId="46">
    <w:abstractNumId w:val="9"/>
  </w:num>
  <w:num w:numId="47">
    <w:abstractNumId w:val="5"/>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06BE"/>
    <w:rsid w:val="0000545E"/>
    <w:rsid w:val="00016D15"/>
    <w:rsid w:val="00020085"/>
    <w:rsid w:val="000218DE"/>
    <w:rsid w:val="0002192D"/>
    <w:rsid w:val="00024DE8"/>
    <w:rsid w:val="000610CD"/>
    <w:rsid w:val="00072D64"/>
    <w:rsid w:val="00085E1C"/>
    <w:rsid w:val="00086DAE"/>
    <w:rsid w:val="00095501"/>
    <w:rsid w:val="000A757C"/>
    <w:rsid w:val="000B72BD"/>
    <w:rsid w:val="000D163E"/>
    <w:rsid w:val="000E5EB3"/>
    <w:rsid w:val="000F0253"/>
    <w:rsid w:val="000F11CF"/>
    <w:rsid w:val="000F1B49"/>
    <w:rsid w:val="000F49C9"/>
    <w:rsid w:val="000F5C59"/>
    <w:rsid w:val="0011409F"/>
    <w:rsid w:val="00116FE1"/>
    <w:rsid w:val="00144709"/>
    <w:rsid w:val="00156310"/>
    <w:rsid w:val="001573D9"/>
    <w:rsid w:val="00181311"/>
    <w:rsid w:val="001D0568"/>
    <w:rsid w:val="001D63F0"/>
    <w:rsid w:val="001E29C1"/>
    <w:rsid w:val="001E4014"/>
    <w:rsid w:val="001F272B"/>
    <w:rsid w:val="00200158"/>
    <w:rsid w:val="002022BF"/>
    <w:rsid w:val="00203D4A"/>
    <w:rsid w:val="002051A8"/>
    <w:rsid w:val="00213AAB"/>
    <w:rsid w:val="00221F3A"/>
    <w:rsid w:val="0023219A"/>
    <w:rsid w:val="00234ACE"/>
    <w:rsid w:val="00241BDF"/>
    <w:rsid w:val="002536E5"/>
    <w:rsid w:val="00264BFE"/>
    <w:rsid w:val="0027212B"/>
    <w:rsid w:val="00280D74"/>
    <w:rsid w:val="00281A14"/>
    <w:rsid w:val="002914B6"/>
    <w:rsid w:val="002964AC"/>
    <w:rsid w:val="002A0D86"/>
    <w:rsid w:val="002B4C14"/>
    <w:rsid w:val="002B722F"/>
    <w:rsid w:val="002C095E"/>
    <w:rsid w:val="002C502D"/>
    <w:rsid w:val="002C66E4"/>
    <w:rsid w:val="002D0EFE"/>
    <w:rsid w:val="002E073D"/>
    <w:rsid w:val="002E332C"/>
    <w:rsid w:val="002E41F0"/>
    <w:rsid w:val="002F2CC3"/>
    <w:rsid w:val="002F32C4"/>
    <w:rsid w:val="00300C48"/>
    <w:rsid w:val="00324E94"/>
    <w:rsid w:val="00334F26"/>
    <w:rsid w:val="00335975"/>
    <w:rsid w:val="003377F2"/>
    <w:rsid w:val="00366E0D"/>
    <w:rsid w:val="003700C3"/>
    <w:rsid w:val="0037048D"/>
    <w:rsid w:val="0037173B"/>
    <w:rsid w:val="003832D7"/>
    <w:rsid w:val="0038367C"/>
    <w:rsid w:val="003B49B0"/>
    <w:rsid w:val="003C1107"/>
    <w:rsid w:val="003C11A8"/>
    <w:rsid w:val="003E7C57"/>
    <w:rsid w:val="003F4192"/>
    <w:rsid w:val="00407E02"/>
    <w:rsid w:val="004219A8"/>
    <w:rsid w:val="00421EF9"/>
    <w:rsid w:val="004267D9"/>
    <w:rsid w:val="00430B1E"/>
    <w:rsid w:val="00432E43"/>
    <w:rsid w:val="004351A2"/>
    <w:rsid w:val="004419D5"/>
    <w:rsid w:val="004616AA"/>
    <w:rsid w:val="00461AFF"/>
    <w:rsid w:val="004620ED"/>
    <w:rsid w:val="00467C66"/>
    <w:rsid w:val="00474F31"/>
    <w:rsid w:val="0049439B"/>
    <w:rsid w:val="00495416"/>
    <w:rsid w:val="004B2DC1"/>
    <w:rsid w:val="004D2444"/>
    <w:rsid w:val="004D3BED"/>
    <w:rsid w:val="004E2808"/>
    <w:rsid w:val="004E2AF7"/>
    <w:rsid w:val="004F6EF4"/>
    <w:rsid w:val="00512EDD"/>
    <w:rsid w:val="00513291"/>
    <w:rsid w:val="00521F4D"/>
    <w:rsid w:val="00530278"/>
    <w:rsid w:val="00534103"/>
    <w:rsid w:val="00543855"/>
    <w:rsid w:val="0054389C"/>
    <w:rsid w:val="0055492A"/>
    <w:rsid w:val="005558D3"/>
    <w:rsid w:val="00560D7C"/>
    <w:rsid w:val="00565720"/>
    <w:rsid w:val="005863A8"/>
    <w:rsid w:val="005A33B9"/>
    <w:rsid w:val="005B76B1"/>
    <w:rsid w:val="005C2861"/>
    <w:rsid w:val="005C5B7A"/>
    <w:rsid w:val="005C74A1"/>
    <w:rsid w:val="005D0B80"/>
    <w:rsid w:val="005D1A0F"/>
    <w:rsid w:val="005D2453"/>
    <w:rsid w:val="005D78F1"/>
    <w:rsid w:val="005E6B26"/>
    <w:rsid w:val="005E78D8"/>
    <w:rsid w:val="006108B2"/>
    <w:rsid w:val="006146B6"/>
    <w:rsid w:val="0069199E"/>
    <w:rsid w:val="006A5919"/>
    <w:rsid w:val="006A69F0"/>
    <w:rsid w:val="006D1136"/>
    <w:rsid w:val="006D2E24"/>
    <w:rsid w:val="006D7986"/>
    <w:rsid w:val="006E3380"/>
    <w:rsid w:val="006E44FB"/>
    <w:rsid w:val="006F5067"/>
    <w:rsid w:val="006F6DC1"/>
    <w:rsid w:val="00702BB5"/>
    <w:rsid w:val="007070F1"/>
    <w:rsid w:val="00707A5A"/>
    <w:rsid w:val="00712161"/>
    <w:rsid w:val="00724A67"/>
    <w:rsid w:val="007340DD"/>
    <w:rsid w:val="007630AE"/>
    <w:rsid w:val="00775D74"/>
    <w:rsid w:val="00777726"/>
    <w:rsid w:val="0078636F"/>
    <w:rsid w:val="00791800"/>
    <w:rsid w:val="007A0719"/>
    <w:rsid w:val="007A355C"/>
    <w:rsid w:val="007A6FE6"/>
    <w:rsid w:val="007B2225"/>
    <w:rsid w:val="007C02C6"/>
    <w:rsid w:val="007C08FA"/>
    <w:rsid w:val="007D0FF7"/>
    <w:rsid w:val="007E3134"/>
    <w:rsid w:val="007E721A"/>
    <w:rsid w:val="008005F6"/>
    <w:rsid w:val="008040C0"/>
    <w:rsid w:val="00805546"/>
    <w:rsid w:val="008056DE"/>
    <w:rsid w:val="008323F5"/>
    <w:rsid w:val="00833C6C"/>
    <w:rsid w:val="0087566B"/>
    <w:rsid w:val="00877C87"/>
    <w:rsid w:val="00882F66"/>
    <w:rsid w:val="00883B49"/>
    <w:rsid w:val="00896B58"/>
    <w:rsid w:val="00896E69"/>
    <w:rsid w:val="008C4FFC"/>
    <w:rsid w:val="008C768A"/>
    <w:rsid w:val="008D63F6"/>
    <w:rsid w:val="008F1DF1"/>
    <w:rsid w:val="008F214E"/>
    <w:rsid w:val="009068FD"/>
    <w:rsid w:val="00914480"/>
    <w:rsid w:val="00927F9D"/>
    <w:rsid w:val="00960FCF"/>
    <w:rsid w:val="00964EAB"/>
    <w:rsid w:val="0096780B"/>
    <w:rsid w:val="00974828"/>
    <w:rsid w:val="009A0AD8"/>
    <w:rsid w:val="009B1379"/>
    <w:rsid w:val="009C7D81"/>
    <w:rsid w:val="009E0FFC"/>
    <w:rsid w:val="009E1E72"/>
    <w:rsid w:val="009E2E96"/>
    <w:rsid w:val="009F0979"/>
    <w:rsid w:val="009F680C"/>
    <w:rsid w:val="009F79C3"/>
    <w:rsid w:val="00A03607"/>
    <w:rsid w:val="00A05B50"/>
    <w:rsid w:val="00A11112"/>
    <w:rsid w:val="00A11EC7"/>
    <w:rsid w:val="00A16533"/>
    <w:rsid w:val="00A22CD1"/>
    <w:rsid w:val="00A31263"/>
    <w:rsid w:val="00A6711F"/>
    <w:rsid w:val="00A729F2"/>
    <w:rsid w:val="00A7707C"/>
    <w:rsid w:val="00A8317A"/>
    <w:rsid w:val="00A84696"/>
    <w:rsid w:val="00A86D94"/>
    <w:rsid w:val="00AA2F8F"/>
    <w:rsid w:val="00AA6721"/>
    <w:rsid w:val="00AC2DFA"/>
    <w:rsid w:val="00AE1917"/>
    <w:rsid w:val="00B06422"/>
    <w:rsid w:val="00B14C96"/>
    <w:rsid w:val="00B253FA"/>
    <w:rsid w:val="00B33DF1"/>
    <w:rsid w:val="00B341A8"/>
    <w:rsid w:val="00B425A5"/>
    <w:rsid w:val="00B608F7"/>
    <w:rsid w:val="00B62C3A"/>
    <w:rsid w:val="00B63EE6"/>
    <w:rsid w:val="00B67749"/>
    <w:rsid w:val="00B76776"/>
    <w:rsid w:val="00B92FE1"/>
    <w:rsid w:val="00B95978"/>
    <w:rsid w:val="00BA0F94"/>
    <w:rsid w:val="00BC06A8"/>
    <w:rsid w:val="00BC5632"/>
    <w:rsid w:val="00BC5AD6"/>
    <w:rsid w:val="00BD46BA"/>
    <w:rsid w:val="00BE6053"/>
    <w:rsid w:val="00C0361F"/>
    <w:rsid w:val="00C21AD5"/>
    <w:rsid w:val="00C21ECC"/>
    <w:rsid w:val="00C321BB"/>
    <w:rsid w:val="00C370AB"/>
    <w:rsid w:val="00C415E5"/>
    <w:rsid w:val="00C44462"/>
    <w:rsid w:val="00C52756"/>
    <w:rsid w:val="00C777E9"/>
    <w:rsid w:val="00CC1BA9"/>
    <w:rsid w:val="00CC1BB3"/>
    <w:rsid w:val="00CE122A"/>
    <w:rsid w:val="00CE5F63"/>
    <w:rsid w:val="00CF02C9"/>
    <w:rsid w:val="00CF537B"/>
    <w:rsid w:val="00D009B4"/>
    <w:rsid w:val="00D042DF"/>
    <w:rsid w:val="00D12FFE"/>
    <w:rsid w:val="00D1558D"/>
    <w:rsid w:val="00D33DDD"/>
    <w:rsid w:val="00D5260A"/>
    <w:rsid w:val="00D60E53"/>
    <w:rsid w:val="00D64210"/>
    <w:rsid w:val="00D71AF8"/>
    <w:rsid w:val="00D74300"/>
    <w:rsid w:val="00D745F1"/>
    <w:rsid w:val="00D77EF2"/>
    <w:rsid w:val="00D80C09"/>
    <w:rsid w:val="00D83571"/>
    <w:rsid w:val="00D851E7"/>
    <w:rsid w:val="00D87207"/>
    <w:rsid w:val="00D931D6"/>
    <w:rsid w:val="00DA484A"/>
    <w:rsid w:val="00DA508A"/>
    <w:rsid w:val="00DA6019"/>
    <w:rsid w:val="00DA6656"/>
    <w:rsid w:val="00DB13B8"/>
    <w:rsid w:val="00DC3A27"/>
    <w:rsid w:val="00DD2A2B"/>
    <w:rsid w:val="00DE3D3B"/>
    <w:rsid w:val="00DF6F5E"/>
    <w:rsid w:val="00E0236D"/>
    <w:rsid w:val="00E04BF2"/>
    <w:rsid w:val="00E1139B"/>
    <w:rsid w:val="00E22AFE"/>
    <w:rsid w:val="00E35CA6"/>
    <w:rsid w:val="00E63160"/>
    <w:rsid w:val="00E67E79"/>
    <w:rsid w:val="00E72C89"/>
    <w:rsid w:val="00E75B49"/>
    <w:rsid w:val="00E9061E"/>
    <w:rsid w:val="00EA1DB0"/>
    <w:rsid w:val="00EA25D6"/>
    <w:rsid w:val="00EA75AF"/>
    <w:rsid w:val="00EC4ACA"/>
    <w:rsid w:val="00ED730A"/>
    <w:rsid w:val="00EE57E2"/>
    <w:rsid w:val="00EF42CF"/>
    <w:rsid w:val="00F0652C"/>
    <w:rsid w:val="00F07431"/>
    <w:rsid w:val="00F21CF9"/>
    <w:rsid w:val="00F3298F"/>
    <w:rsid w:val="00F44878"/>
    <w:rsid w:val="00F4764F"/>
    <w:rsid w:val="00F66DDA"/>
    <w:rsid w:val="00F731F8"/>
    <w:rsid w:val="00F84C52"/>
    <w:rsid w:val="00F86DAC"/>
    <w:rsid w:val="00F9135A"/>
    <w:rsid w:val="00F93ED4"/>
    <w:rsid w:val="00FA1413"/>
    <w:rsid w:val="00FB575E"/>
    <w:rsid w:val="00FB60F7"/>
    <w:rsid w:val="00FB6596"/>
    <w:rsid w:val="00FD20EA"/>
    <w:rsid w:val="00FD5F38"/>
    <w:rsid w:val="00FE5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C9AA7"/>
  <w15:chartTrackingRefBased/>
  <w15:docId w15:val="{C4A9B02F-44C4-44A0-99C0-4A795F73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0"/>
    <w:uiPriority w:val="9"/>
    <w:semiHidden/>
    <w:unhideWhenUsed/>
    <w:qFormat/>
    <w:rsid w:val="001573D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styleId="ab">
    <w:name w:val="Placeholder Text"/>
    <w:basedOn w:val="a0"/>
    <w:uiPriority w:val="99"/>
    <w:semiHidden/>
    <w:rsid w:val="00300C48"/>
    <w:rPr>
      <w:color w:val="808080"/>
    </w:rPr>
  </w:style>
  <w:style w:type="table" w:styleId="ac">
    <w:name w:val="Table Grid"/>
    <w:basedOn w:val="a1"/>
    <w:uiPriority w:val="39"/>
    <w:rsid w:val="00157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1573D9"/>
    <w:rPr>
      <w:rFonts w:asciiTheme="majorHAnsi" w:eastAsiaTheme="majorEastAsia" w:hAnsiTheme="majorHAnsi" w:cstheme="majorBidi"/>
      <w:b/>
      <w:bCs/>
      <w:sz w:val="28"/>
      <w:szCs w:val="28"/>
    </w:rPr>
  </w:style>
  <w:style w:type="table" w:customStyle="1" w:styleId="11">
    <w:name w:val="网格型1"/>
    <w:basedOn w:val="a1"/>
    <w:next w:val="ac"/>
    <w:uiPriority w:val="39"/>
    <w:qFormat/>
    <w:rsid w:val="00CF5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c"/>
    <w:uiPriority w:val="39"/>
    <w:qFormat/>
    <w:rsid w:val="00D6421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41187">
      <w:bodyDiv w:val="1"/>
      <w:marLeft w:val="0"/>
      <w:marRight w:val="0"/>
      <w:marTop w:val="0"/>
      <w:marBottom w:val="0"/>
      <w:divBdr>
        <w:top w:val="none" w:sz="0" w:space="0" w:color="auto"/>
        <w:left w:val="none" w:sz="0" w:space="0" w:color="auto"/>
        <w:bottom w:val="none" w:sz="0" w:space="0" w:color="auto"/>
        <w:right w:val="none" w:sz="0" w:space="0" w:color="auto"/>
      </w:divBdr>
      <w:divsChild>
        <w:div w:id="308245615">
          <w:marLeft w:val="2520"/>
          <w:marRight w:val="0"/>
          <w:marTop w:val="58"/>
          <w:marBottom w:val="0"/>
          <w:divBdr>
            <w:top w:val="none" w:sz="0" w:space="0" w:color="auto"/>
            <w:left w:val="none" w:sz="0" w:space="0" w:color="auto"/>
            <w:bottom w:val="none" w:sz="0" w:space="0" w:color="auto"/>
            <w:right w:val="none" w:sz="0" w:space="0" w:color="auto"/>
          </w:divBdr>
        </w:div>
        <w:div w:id="1487891924">
          <w:marLeft w:val="2520"/>
          <w:marRight w:val="0"/>
          <w:marTop w:val="58"/>
          <w:marBottom w:val="0"/>
          <w:divBdr>
            <w:top w:val="none" w:sz="0" w:space="0" w:color="auto"/>
            <w:left w:val="none" w:sz="0" w:space="0" w:color="auto"/>
            <w:bottom w:val="none" w:sz="0" w:space="0" w:color="auto"/>
            <w:right w:val="none" w:sz="0" w:space="0" w:color="auto"/>
          </w:divBdr>
        </w:div>
      </w:divsChild>
    </w:div>
    <w:div w:id="198318251">
      <w:bodyDiv w:val="1"/>
      <w:marLeft w:val="0"/>
      <w:marRight w:val="0"/>
      <w:marTop w:val="0"/>
      <w:marBottom w:val="0"/>
      <w:divBdr>
        <w:top w:val="none" w:sz="0" w:space="0" w:color="auto"/>
        <w:left w:val="none" w:sz="0" w:space="0" w:color="auto"/>
        <w:bottom w:val="none" w:sz="0" w:space="0" w:color="auto"/>
        <w:right w:val="none" w:sz="0" w:space="0" w:color="auto"/>
      </w:divBdr>
      <w:divsChild>
        <w:div w:id="594287485">
          <w:marLeft w:val="1800"/>
          <w:marRight w:val="0"/>
          <w:marTop w:val="58"/>
          <w:marBottom w:val="0"/>
          <w:divBdr>
            <w:top w:val="none" w:sz="0" w:space="0" w:color="auto"/>
            <w:left w:val="none" w:sz="0" w:space="0" w:color="auto"/>
            <w:bottom w:val="none" w:sz="0" w:space="0" w:color="auto"/>
            <w:right w:val="none" w:sz="0" w:space="0" w:color="auto"/>
          </w:divBdr>
        </w:div>
      </w:divsChild>
    </w:div>
    <w:div w:id="337081598">
      <w:bodyDiv w:val="1"/>
      <w:marLeft w:val="0"/>
      <w:marRight w:val="0"/>
      <w:marTop w:val="0"/>
      <w:marBottom w:val="0"/>
      <w:divBdr>
        <w:top w:val="none" w:sz="0" w:space="0" w:color="auto"/>
        <w:left w:val="none" w:sz="0" w:space="0" w:color="auto"/>
        <w:bottom w:val="none" w:sz="0" w:space="0" w:color="auto"/>
        <w:right w:val="none" w:sz="0" w:space="0" w:color="auto"/>
      </w:divBdr>
      <w:divsChild>
        <w:div w:id="238440220">
          <w:marLeft w:val="1800"/>
          <w:marRight w:val="0"/>
          <w:marTop w:val="58"/>
          <w:marBottom w:val="0"/>
          <w:divBdr>
            <w:top w:val="none" w:sz="0" w:space="0" w:color="auto"/>
            <w:left w:val="none" w:sz="0" w:space="0" w:color="auto"/>
            <w:bottom w:val="none" w:sz="0" w:space="0" w:color="auto"/>
            <w:right w:val="none" w:sz="0" w:space="0" w:color="auto"/>
          </w:divBdr>
        </w:div>
      </w:divsChild>
    </w:div>
    <w:div w:id="384258016">
      <w:bodyDiv w:val="1"/>
      <w:marLeft w:val="0"/>
      <w:marRight w:val="0"/>
      <w:marTop w:val="0"/>
      <w:marBottom w:val="0"/>
      <w:divBdr>
        <w:top w:val="none" w:sz="0" w:space="0" w:color="auto"/>
        <w:left w:val="none" w:sz="0" w:space="0" w:color="auto"/>
        <w:bottom w:val="none" w:sz="0" w:space="0" w:color="auto"/>
        <w:right w:val="none" w:sz="0" w:space="0" w:color="auto"/>
      </w:divBdr>
      <w:divsChild>
        <w:div w:id="781221665">
          <w:marLeft w:val="1166"/>
          <w:marRight w:val="0"/>
          <w:marTop w:val="58"/>
          <w:marBottom w:val="120"/>
          <w:divBdr>
            <w:top w:val="none" w:sz="0" w:space="0" w:color="auto"/>
            <w:left w:val="none" w:sz="0" w:space="0" w:color="auto"/>
            <w:bottom w:val="none" w:sz="0" w:space="0" w:color="auto"/>
            <w:right w:val="none" w:sz="0" w:space="0" w:color="auto"/>
          </w:divBdr>
        </w:div>
        <w:div w:id="563373488">
          <w:marLeft w:val="1166"/>
          <w:marRight w:val="0"/>
          <w:marTop w:val="58"/>
          <w:marBottom w:val="120"/>
          <w:divBdr>
            <w:top w:val="none" w:sz="0" w:space="0" w:color="auto"/>
            <w:left w:val="none" w:sz="0" w:space="0" w:color="auto"/>
            <w:bottom w:val="none" w:sz="0" w:space="0" w:color="auto"/>
            <w:right w:val="none" w:sz="0" w:space="0" w:color="auto"/>
          </w:divBdr>
        </w:div>
        <w:div w:id="2018730574">
          <w:marLeft w:val="1166"/>
          <w:marRight w:val="0"/>
          <w:marTop w:val="58"/>
          <w:marBottom w:val="120"/>
          <w:divBdr>
            <w:top w:val="none" w:sz="0" w:space="0" w:color="auto"/>
            <w:left w:val="none" w:sz="0" w:space="0" w:color="auto"/>
            <w:bottom w:val="none" w:sz="0" w:space="0" w:color="auto"/>
            <w:right w:val="none" w:sz="0" w:space="0" w:color="auto"/>
          </w:divBdr>
        </w:div>
        <w:div w:id="584071147">
          <w:marLeft w:val="1166"/>
          <w:marRight w:val="0"/>
          <w:marTop w:val="58"/>
          <w:marBottom w:val="120"/>
          <w:divBdr>
            <w:top w:val="none" w:sz="0" w:space="0" w:color="auto"/>
            <w:left w:val="none" w:sz="0" w:space="0" w:color="auto"/>
            <w:bottom w:val="none" w:sz="0" w:space="0" w:color="auto"/>
            <w:right w:val="none" w:sz="0" w:space="0" w:color="auto"/>
          </w:divBdr>
        </w:div>
        <w:div w:id="144207196">
          <w:marLeft w:val="1800"/>
          <w:marRight w:val="0"/>
          <w:marTop w:val="58"/>
          <w:marBottom w:val="120"/>
          <w:divBdr>
            <w:top w:val="none" w:sz="0" w:space="0" w:color="auto"/>
            <w:left w:val="none" w:sz="0" w:space="0" w:color="auto"/>
            <w:bottom w:val="none" w:sz="0" w:space="0" w:color="auto"/>
            <w:right w:val="none" w:sz="0" w:space="0" w:color="auto"/>
          </w:divBdr>
        </w:div>
        <w:div w:id="1283882009">
          <w:marLeft w:val="1800"/>
          <w:marRight w:val="0"/>
          <w:marTop w:val="58"/>
          <w:marBottom w:val="120"/>
          <w:divBdr>
            <w:top w:val="none" w:sz="0" w:space="0" w:color="auto"/>
            <w:left w:val="none" w:sz="0" w:space="0" w:color="auto"/>
            <w:bottom w:val="none" w:sz="0" w:space="0" w:color="auto"/>
            <w:right w:val="none" w:sz="0" w:space="0" w:color="auto"/>
          </w:divBdr>
        </w:div>
        <w:div w:id="1339768513">
          <w:marLeft w:val="1166"/>
          <w:marRight w:val="0"/>
          <w:marTop w:val="58"/>
          <w:marBottom w:val="120"/>
          <w:divBdr>
            <w:top w:val="none" w:sz="0" w:space="0" w:color="auto"/>
            <w:left w:val="none" w:sz="0" w:space="0" w:color="auto"/>
            <w:bottom w:val="none" w:sz="0" w:space="0" w:color="auto"/>
            <w:right w:val="none" w:sz="0" w:space="0" w:color="auto"/>
          </w:divBdr>
        </w:div>
        <w:div w:id="445737181">
          <w:marLeft w:val="1166"/>
          <w:marRight w:val="0"/>
          <w:marTop w:val="58"/>
          <w:marBottom w:val="120"/>
          <w:divBdr>
            <w:top w:val="none" w:sz="0" w:space="0" w:color="auto"/>
            <w:left w:val="none" w:sz="0" w:space="0" w:color="auto"/>
            <w:bottom w:val="none" w:sz="0" w:space="0" w:color="auto"/>
            <w:right w:val="none" w:sz="0" w:space="0" w:color="auto"/>
          </w:divBdr>
        </w:div>
      </w:divsChild>
    </w:div>
    <w:div w:id="399527698">
      <w:bodyDiv w:val="1"/>
      <w:marLeft w:val="0"/>
      <w:marRight w:val="0"/>
      <w:marTop w:val="0"/>
      <w:marBottom w:val="0"/>
      <w:divBdr>
        <w:top w:val="none" w:sz="0" w:space="0" w:color="auto"/>
        <w:left w:val="none" w:sz="0" w:space="0" w:color="auto"/>
        <w:bottom w:val="none" w:sz="0" w:space="0" w:color="auto"/>
        <w:right w:val="none" w:sz="0" w:space="0" w:color="auto"/>
      </w:divBdr>
      <w:divsChild>
        <w:div w:id="1373268842">
          <w:marLeft w:val="1166"/>
          <w:marRight w:val="0"/>
          <w:marTop w:val="62"/>
          <w:marBottom w:val="0"/>
          <w:divBdr>
            <w:top w:val="none" w:sz="0" w:space="0" w:color="auto"/>
            <w:left w:val="none" w:sz="0" w:space="0" w:color="auto"/>
            <w:bottom w:val="none" w:sz="0" w:space="0" w:color="auto"/>
            <w:right w:val="none" w:sz="0" w:space="0" w:color="auto"/>
          </w:divBdr>
        </w:div>
        <w:div w:id="31852610">
          <w:marLeft w:val="1800"/>
          <w:marRight w:val="0"/>
          <w:marTop w:val="62"/>
          <w:marBottom w:val="0"/>
          <w:divBdr>
            <w:top w:val="none" w:sz="0" w:space="0" w:color="auto"/>
            <w:left w:val="none" w:sz="0" w:space="0" w:color="auto"/>
            <w:bottom w:val="none" w:sz="0" w:space="0" w:color="auto"/>
            <w:right w:val="none" w:sz="0" w:space="0" w:color="auto"/>
          </w:divBdr>
        </w:div>
        <w:div w:id="190530936">
          <w:marLeft w:val="1800"/>
          <w:marRight w:val="0"/>
          <w:marTop w:val="62"/>
          <w:marBottom w:val="0"/>
          <w:divBdr>
            <w:top w:val="none" w:sz="0" w:space="0" w:color="auto"/>
            <w:left w:val="none" w:sz="0" w:space="0" w:color="auto"/>
            <w:bottom w:val="none" w:sz="0" w:space="0" w:color="auto"/>
            <w:right w:val="none" w:sz="0" w:space="0" w:color="auto"/>
          </w:divBdr>
        </w:div>
        <w:div w:id="2084066352">
          <w:marLeft w:val="1166"/>
          <w:marRight w:val="0"/>
          <w:marTop w:val="62"/>
          <w:marBottom w:val="0"/>
          <w:divBdr>
            <w:top w:val="none" w:sz="0" w:space="0" w:color="auto"/>
            <w:left w:val="none" w:sz="0" w:space="0" w:color="auto"/>
            <w:bottom w:val="none" w:sz="0" w:space="0" w:color="auto"/>
            <w:right w:val="none" w:sz="0" w:space="0" w:color="auto"/>
          </w:divBdr>
        </w:div>
        <w:div w:id="1590381125">
          <w:marLeft w:val="1800"/>
          <w:marRight w:val="0"/>
          <w:marTop w:val="62"/>
          <w:marBottom w:val="0"/>
          <w:divBdr>
            <w:top w:val="none" w:sz="0" w:space="0" w:color="auto"/>
            <w:left w:val="none" w:sz="0" w:space="0" w:color="auto"/>
            <w:bottom w:val="none" w:sz="0" w:space="0" w:color="auto"/>
            <w:right w:val="none" w:sz="0" w:space="0" w:color="auto"/>
          </w:divBdr>
        </w:div>
        <w:div w:id="2083018532">
          <w:marLeft w:val="1800"/>
          <w:marRight w:val="0"/>
          <w:marTop w:val="62"/>
          <w:marBottom w:val="0"/>
          <w:divBdr>
            <w:top w:val="none" w:sz="0" w:space="0" w:color="auto"/>
            <w:left w:val="none" w:sz="0" w:space="0" w:color="auto"/>
            <w:bottom w:val="none" w:sz="0" w:space="0" w:color="auto"/>
            <w:right w:val="none" w:sz="0" w:space="0" w:color="auto"/>
          </w:divBdr>
        </w:div>
      </w:divsChild>
    </w:div>
    <w:div w:id="419567687">
      <w:bodyDiv w:val="1"/>
      <w:marLeft w:val="0"/>
      <w:marRight w:val="0"/>
      <w:marTop w:val="0"/>
      <w:marBottom w:val="0"/>
      <w:divBdr>
        <w:top w:val="none" w:sz="0" w:space="0" w:color="auto"/>
        <w:left w:val="none" w:sz="0" w:space="0" w:color="auto"/>
        <w:bottom w:val="none" w:sz="0" w:space="0" w:color="auto"/>
        <w:right w:val="none" w:sz="0" w:space="0" w:color="auto"/>
      </w:divBdr>
      <w:divsChild>
        <w:div w:id="1210344329">
          <w:marLeft w:val="1166"/>
          <w:marRight w:val="0"/>
          <w:marTop w:val="58"/>
          <w:marBottom w:val="0"/>
          <w:divBdr>
            <w:top w:val="none" w:sz="0" w:space="0" w:color="auto"/>
            <w:left w:val="none" w:sz="0" w:space="0" w:color="auto"/>
            <w:bottom w:val="none" w:sz="0" w:space="0" w:color="auto"/>
            <w:right w:val="none" w:sz="0" w:space="0" w:color="auto"/>
          </w:divBdr>
        </w:div>
        <w:div w:id="605387572">
          <w:marLeft w:val="1166"/>
          <w:marRight w:val="0"/>
          <w:marTop w:val="58"/>
          <w:marBottom w:val="0"/>
          <w:divBdr>
            <w:top w:val="none" w:sz="0" w:space="0" w:color="auto"/>
            <w:left w:val="none" w:sz="0" w:space="0" w:color="auto"/>
            <w:bottom w:val="none" w:sz="0" w:space="0" w:color="auto"/>
            <w:right w:val="none" w:sz="0" w:space="0" w:color="auto"/>
          </w:divBdr>
        </w:div>
        <w:div w:id="244844472">
          <w:marLeft w:val="1166"/>
          <w:marRight w:val="0"/>
          <w:marTop w:val="58"/>
          <w:marBottom w:val="0"/>
          <w:divBdr>
            <w:top w:val="none" w:sz="0" w:space="0" w:color="auto"/>
            <w:left w:val="none" w:sz="0" w:space="0" w:color="auto"/>
            <w:bottom w:val="none" w:sz="0" w:space="0" w:color="auto"/>
            <w:right w:val="none" w:sz="0" w:space="0" w:color="auto"/>
          </w:divBdr>
        </w:div>
        <w:div w:id="1017275297">
          <w:marLeft w:val="1800"/>
          <w:marRight w:val="0"/>
          <w:marTop w:val="58"/>
          <w:marBottom w:val="0"/>
          <w:divBdr>
            <w:top w:val="none" w:sz="0" w:space="0" w:color="auto"/>
            <w:left w:val="none" w:sz="0" w:space="0" w:color="auto"/>
            <w:bottom w:val="none" w:sz="0" w:space="0" w:color="auto"/>
            <w:right w:val="none" w:sz="0" w:space="0" w:color="auto"/>
          </w:divBdr>
        </w:div>
        <w:div w:id="1918899520">
          <w:marLeft w:val="1800"/>
          <w:marRight w:val="0"/>
          <w:marTop w:val="58"/>
          <w:marBottom w:val="0"/>
          <w:divBdr>
            <w:top w:val="none" w:sz="0" w:space="0" w:color="auto"/>
            <w:left w:val="none" w:sz="0" w:space="0" w:color="auto"/>
            <w:bottom w:val="none" w:sz="0" w:space="0" w:color="auto"/>
            <w:right w:val="none" w:sz="0" w:space="0" w:color="auto"/>
          </w:divBdr>
        </w:div>
        <w:div w:id="1011569686">
          <w:marLeft w:val="1166"/>
          <w:marRight w:val="0"/>
          <w:marTop w:val="58"/>
          <w:marBottom w:val="0"/>
          <w:divBdr>
            <w:top w:val="none" w:sz="0" w:space="0" w:color="auto"/>
            <w:left w:val="none" w:sz="0" w:space="0" w:color="auto"/>
            <w:bottom w:val="none" w:sz="0" w:space="0" w:color="auto"/>
            <w:right w:val="none" w:sz="0" w:space="0" w:color="auto"/>
          </w:divBdr>
        </w:div>
        <w:div w:id="1809396697">
          <w:marLeft w:val="1800"/>
          <w:marRight w:val="0"/>
          <w:marTop w:val="58"/>
          <w:marBottom w:val="0"/>
          <w:divBdr>
            <w:top w:val="none" w:sz="0" w:space="0" w:color="auto"/>
            <w:left w:val="none" w:sz="0" w:space="0" w:color="auto"/>
            <w:bottom w:val="none" w:sz="0" w:space="0" w:color="auto"/>
            <w:right w:val="none" w:sz="0" w:space="0" w:color="auto"/>
          </w:divBdr>
        </w:div>
      </w:divsChild>
    </w:div>
    <w:div w:id="532111730">
      <w:bodyDiv w:val="1"/>
      <w:marLeft w:val="0"/>
      <w:marRight w:val="0"/>
      <w:marTop w:val="0"/>
      <w:marBottom w:val="0"/>
      <w:divBdr>
        <w:top w:val="none" w:sz="0" w:space="0" w:color="auto"/>
        <w:left w:val="none" w:sz="0" w:space="0" w:color="auto"/>
        <w:bottom w:val="none" w:sz="0" w:space="0" w:color="auto"/>
        <w:right w:val="none" w:sz="0" w:space="0" w:color="auto"/>
      </w:divBdr>
      <w:divsChild>
        <w:div w:id="159153345">
          <w:marLeft w:val="1800"/>
          <w:marRight w:val="0"/>
          <w:marTop w:val="58"/>
          <w:marBottom w:val="0"/>
          <w:divBdr>
            <w:top w:val="none" w:sz="0" w:space="0" w:color="auto"/>
            <w:left w:val="none" w:sz="0" w:space="0" w:color="auto"/>
            <w:bottom w:val="none" w:sz="0" w:space="0" w:color="auto"/>
            <w:right w:val="none" w:sz="0" w:space="0" w:color="auto"/>
          </w:divBdr>
        </w:div>
      </w:divsChild>
    </w:div>
    <w:div w:id="546724855">
      <w:bodyDiv w:val="1"/>
      <w:marLeft w:val="0"/>
      <w:marRight w:val="0"/>
      <w:marTop w:val="0"/>
      <w:marBottom w:val="0"/>
      <w:divBdr>
        <w:top w:val="none" w:sz="0" w:space="0" w:color="auto"/>
        <w:left w:val="none" w:sz="0" w:space="0" w:color="auto"/>
        <w:bottom w:val="none" w:sz="0" w:space="0" w:color="auto"/>
        <w:right w:val="none" w:sz="0" w:space="0" w:color="auto"/>
      </w:divBdr>
      <w:divsChild>
        <w:div w:id="962156661">
          <w:marLeft w:val="1800"/>
          <w:marRight w:val="0"/>
          <w:marTop w:val="0"/>
          <w:marBottom w:val="120"/>
          <w:divBdr>
            <w:top w:val="none" w:sz="0" w:space="0" w:color="auto"/>
            <w:left w:val="none" w:sz="0" w:space="0" w:color="auto"/>
            <w:bottom w:val="none" w:sz="0" w:space="0" w:color="auto"/>
            <w:right w:val="none" w:sz="0" w:space="0" w:color="auto"/>
          </w:divBdr>
        </w:div>
        <w:div w:id="301085367">
          <w:marLeft w:val="1800"/>
          <w:marRight w:val="0"/>
          <w:marTop w:val="0"/>
          <w:marBottom w:val="120"/>
          <w:divBdr>
            <w:top w:val="none" w:sz="0" w:space="0" w:color="auto"/>
            <w:left w:val="none" w:sz="0" w:space="0" w:color="auto"/>
            <w:bottom w:val="none" w:sz="0" w:space="0" w:color="auto"/>
            <w:right w:val="none" w:sz="0" w:space="0" w:color="auto"/>
          </w:divBdr>
        </w:div>
      </w:divsChild>
    </w:div>
    <w:div w:id="701975793">
      <w:bodyDiv w:val="1"/>
      <w:marLeft w:val="0"/>
      <w:marRight w:val="0"/>
      <w:marTop w:val="0"/>
      <w:marBottom w:val="0"/>
      <w:divBdr>
        <w:top w:val="none" w:sz="0" w:space="0" w:color="auto"/>
        <w:left w:val="none" w:sz="0" w:space="0" w:color="auto"/>
        <w:bottom w:val="none" w:sz="0" w:space="0" w:color="auto"/>
        <w:right w:val="none" w:sz="0" w:space="0" w:color="auto"/>
      </w:divBdr>
      <w:divsChild>
        <w:div w:id="95908999">
          <w:marLeft w:val="547"/>
          <w:marRight w:val="0"/>
          <w:marTop w:val="72"/>
          <w:marBottom w:val="0"/>
          <w:divBdr>
            <w:top w:val="none" w:sz="0" w:space="0" w:color="auto"/>
            <w:left w:val="none" w:sz="0" w:space="0" w:color="auto"/>
            <w:bottom w:val="none" w:sz="0" w:space="0" w:color="auto"/>
            <w:right w:val="none" w:sz="0" w:space="0" w:color="auto"/>
          </w:divBdr>
        </w:div>
        <w:div w:id="1120879350">
          <w:marLeft w:val="1166"/>
          <w:marRight w:val="0"/>
          <w:marTop w:val="72"/>
          <w:marBottom w:val="0"/>
          <w:divBdr>
            <w:top w:val="none" w:sz="0" w:space="0" w:color="auto"/>
            <w:left w:val="none" w:sz="0" w:space="0" w:color="auto"/>
            <w:bottom w:val="none" w:sz="0" w:space="0" w:color="auto"/>
            <w:right w:val="none" w:sz="0" w:space="0" w:color="auto"/>
          </w:divBdr>
        </w:div>
        <w:div w:id="1970695738">
          <w:marLeft w:val="1800"/>
          <w:marRight w:val="0"/>
          <w:marTop w:val="58"/>
          <w:marBottom w:val="0"/>
          <w:divBdr>
            <w:top w:val="none" w:sz="0" w:space="0" w:color="auto"/>
            <w:left w:val="none" w:sz="0" w:space="0" w:color="auto"/>
            <w:bottom w:val="none" w:sz="0" w:space="0" w:color="auto"/>
            <w:right w:val="none" w:sz="0" w:space="0" w:color="auto"/>
          </w:divBdr>
        </w:div>
        <w:div w:id="123279471">
          <w:marLeft w:val="2520"/>
          <w:marRight w:val="0"/>
          <w:marTop w:val="58"/>
          <w:marBottom w:val="0"/>
          <w:divBdr>
            <w:top w:val="none" w:sz="0" w:space="0" w:color="auto"/>
            <w:left w:val="none" w:sz="0" w:space="0" w:color="auto"/>
            <w:bottom w:val="none" w:sz="0" w:space="0" w:color="auto"/>
            <w:right w:val="none" w:sz="0" w:space="0" w:color="auto"/>
          </w:divBdr>
        </w:div>
        <w:div w:id="63915775">
          <w:marLeft w:val="2520"/>
          <w:marRight w:val="0"/>
          <w:marTop w:val="58"/>
          <w:marBottom w:val="0"/>
          <w:divBdr>
            <w:top w:val="none" w:sz="0" w:space="0" w:color="auto"/>
            <w:left w:val="none" w:sz="0" w:space="0" w:color="auto"/>
            <w:bottom w:val="none" w:sz="0" w:space="0" w:color="auto"/>
            <w:right w:val="none" w:sz="0" w:space="0" w:color="auto"/>
          </w:divBdr>
        </w:div>
        <w:div w:id="1780686380">
          <w:marLeft w:val="2520"/>
          <w:marRight w:val="0"/>
          <w:marTop w:val="58"/>
          <w:marBottom w:val="0"/>
          <w:divBdr>
            <w:top w:val="none" w:sz="0" w:space="0" w:color="auto"/>
            <w:left w:val="none" w:sz="0" w:space="0" w:color="auto"/>
            <w:bottom w:val="none" w:sz="0" w:space="0" w:color="auto"/>
            <w:right w:val="none" w:sz="0" w:space="0" w:color="auto"/>
          </w:divBdr>
        </w:div>
        <w:div w:id="1431195011">
          <w:marLeft w:val="2520"/>
          <w:marRight w:val="0"/>
          <w:marTop w:val="58"/>
          <w:marBottom w:val="0"/>
          <w:divBdr>
            <w:top w:val="none" w:sz="0" w:space="0" w:color="auto"/>
            <w:left w:val="none" w:sz="0" w:space="0" w:color="auto"/>
            <w:bottom w:val="none" w:sz="0" w:space="0" w:color="auto"/>
            <w:right w:val="none" w:sz="0" w:space="0" w:color="auto"/>
          </w:divBdr>
        </w:div>
        <w:div w:id="2071878531">
          <w:marLeft w:val="1800"/>
          <w:marRight w:val="0"/>
          <w:marTop w:val="58"/>
          <w:marBottom w:val="0"/>
          <w:divBdr>
            <w:top w:val="none" w:sz="0" w:space="0" w:color="auto"/>
            <w:left w:val="none" w:sz="0" w:space="0" w:color="auto"/>
            <w:bottom w:val="none" w:sz="0" w:space="0" w:color="auto"/>
            <w:right w:val="none" w:sz="0" w:space="0" w:color="auto"/>
          </w:divBdr>
        </w:div>
        <w:div w:id="576020361">
          <w:marLeft w:val="2520"/>
          <w:marRight w:val="0"/>
          <w:marTop w:val="58"/>
          <w:marBottom w:val="0"/>
          <w:divBdr>
            <w:top w:val="none" w:sz="0" w:space="0" w:color="auto"/>
            <w:left w:val="none" w:sz="0" w:space="0" w:color="auto"/>
            <w:bottom w:val="none" w:sz="0" w:space="0" w:color="auto"/>
            <w:right w:val="none" w:sz="0" w:space="0" w:color="auto"/>
          </w:divBdr>
        </w:div>
        <w:div w:id="213585482">
          <w:marLeft w:val="2520"/>
          <w:marRight w:val="0"/>
          <w:marTop w:val="58"/>
          <w:marBottom w:val="0"/>
          <w:divBdr>
            <w:top w:val="none" w:sz="0" w:space="0" w:color="auto"/>
            <w:left w:val="none" w:sz="0" w:space="0" w:color="auto"/>
            <w:bottom w:val="none" w:sz="0" w:space="0" w:color="auto"/>
            <w:right w:val="none" w:sz="0" w:space="0" w:color="auto"/>
          </w:divBdr>
        </w:div>
        <w:div w:id="1405180051">
          <w:marLeft w:val="2520"/>
          <w:marRight w:val="0"/>
          <w:marTop w:val="58"/>
          <w:marBottom w:val="0"/>
          <w:divBdr>
            <w:top w:val="none" w:sz="0" w:space="0" w:color="auto"/>
            <w:left w:val="none" w:sz="0" w:space="0" w:color="auto"/>
            <w:bottom w:val="none" w:sz="0" w:space="0" w:color="auto"/>
            <w:right w:val="none" w:sz="0" w:space="0" w:color="auto"/>
          </w:divBdr>
        </w:div>
        <w:div w:id="283073504">
          <w:marLeft w:val="2520"/>
          <w:marRight w:val="0"/>
          <w:marTop w:val="58"/>
          <w:marBottom w:val="0"/>
          <w:divBdr>
            <w:top w:val="none" w:sz="0" w:space="0" w:color="auto"/>
            <w:left w:val="none" w:sz="0" w:space="0" w:color="auto"/>
            <w:bottom w:val="none" w:sz="0" w:space="0" w:color="auto"/>
            <w:right w:val="none" w:sz="0" w:space="0" w:color="auto"/>
          </w:divBdr>
        </w:div>
        <w:div w:id="1132476066">
          <w:marLeft w:val="2520"/>
          <w:marRight w:val="0"/>
          <w:marTop w:val="58"/>
          <w:marBottom w:val="0"/>
          <w:divBdr>
            <w:top w:val="none" w:sz="0" w:space="0" w:color="auto"/>
            <w:left w:val="none" w:sz="0" w:space="0" w:color="auto"/>
            <w:bottom w:val="none" w:sz="0" w:space="0" w:color="auto"/>
            <w:right w:val="none" w:sz="0" w:space="0" w:color="auto"/>
          </w:divBdr>
        </w:div>
        <w:div w:id="934551873">
          <w:marLeft w:val="2520"/>
          <w:marRight w:val="0"/>
          <w:marTop w:val="58"/>
          <w:marBottom w:val="0"/>
          <w:divBdr>
            <w:top w:val="none" w:sz="0" w:space="0" w:color="auto"/>
            <w:left w:val="none" w:sz="0" w:space="0" w:color="auto"/>
            <w:bottom w:val="none" w:sz="0" w:space="0" w:color="auto"/>
            <w:right w:val="none" w:sz="0" w:space="0" w:color="auto"/>
          </w:divBdr>
        </w:div>
        <w:div w:id="1227453006">
          <w:marLeft w:val="2520"/>
          <w:marRight w:val="0"/>
          <w:marTop w:val="58"/>
          <w:marBottom w:val="0"/>
          <w:divBdr>
            <w:top w:val="none" w:sz="0" w:space="0" w:color="auto"/>
            <w:left w:val="none" w:sz="0" w:space="0" w:color="auto"/>
            <w:bottom w:val="none" w:sz="0" w:space="0" w:color="auto"/>
            <w:right w:val="none" w:sz="0" w:space="0" w:color="auto"/>
          </w:divBdr>
        </w:div>
        <w:div w:id="1405954061">
          <w:marLeft w:val="1800"/>
          <w:marRight w:val="0"/>
          <w:marTop w:val="58"/>
          <w:marBottom w:val="0"/>
          <w:divBdr>
            <w:top w:val="none" w:sz="0" w:space="0" w:color="auto"/>
            <w:left w:val="none" w:sz="0" w:space="0" w:color="auto"/>
            <w:bottom w:val="none" w:sz="0" w:space="0" w:color="auto"/>
            <w:right w:val="none" w:sz="0" w:space="0" w:color="auto"/>
          </w:divBdr>
        </w:div>
        <w:div w:id="1573463718">
          <w:marLeft w:val="2520"/>
          <w:marRight w:val="0"/>
          <w:marTop w:val="58"/>
          <w:marBottom w:val="0"/>
          <w:divBdr>
            <w:top w:val="none" w:sz="0" w:space="0" w:color="auto"/>
            <w:left w:val="none" w:sz="0" w:space="0" w:color="auto"/>
            <w:bottom w:val="none" w:sz="0" w:space="0" w:color="auto"/>
            <w:right w:val="none" w:sz="0" w:space="0" w:color="auto"/>
          </w:divBdr>
        </w:div>
        <w:div w:id="1187138258">
          <w:marLeft w:val="2520"/>
          <w:marRight w:val="0"/>
          <w:marTop w:val="58"/>
          <w:marBottom w:val="0"/>
          <w:divBdr>
            <w:top w:val="none" w:sz="0" w:space="0" w:color="auto"/>
            <w:left w:val="none" w:sz="0" w:space="0" w:color="auto"/>
            <w:bottom w:val="none" w:sz="0" w:space="0" w:color="auto"/>
            <w:right w:val="none" w:sz="0" w:space="0" w:color="auto"/>
          </w:divBdr>
        </w:div>
        <w:div w:id="1433696226">
          <w:marLeft w:val="2520"/>
          <w:marRight w:val="0"/>
          <w:marTop w:val="58"/>
          <w:marBottom w:val="0"/>
          <w:divBdr>
            <w:top w:val="none" w:sz="0" w:space="0" w:color="auto"/>
            <w:left w:val="none" w:sz="0" w:space="0" w:color="auto"/>
            <w:bottom w:val="none" w:sz="0" w:space="0" w:color="auto"/>
            <w:right w:val="none" w:sz="0" w:space="0" w:color="auto"/>
          </w:divBdr>
        </w:div>
        <w:div w:id="986860587">
          <w:marLeft w:val="2520"/>
          <w:marRight w:val="0"/>
          <w:marTop w:val="58"/>
          <w:marBottom w:val="0"/>
          <w:divBdr>
            <w:top w:val="none" w:sz="0" w:space="0" w:color="auto"/>
            <w:left w:val="none" w:sz="0" w:space="0" w:color="auto"/>
            <w:bottom w:val="none" w:sz="0" w:space="0" w:color="auto"/>
            <w:right w:val="none" w:sz="0" w:space="0" w:color="auto"/>
          </w:divBdr>
        </w:div>
      </w:divsChild>
    </w:div>
    <w:div w:id="794565918">
      <w:bodyDiv w:val="1"/>
      <w:marLeft w:val="0"/>
      <w:marRight w:val="0"/>
      <w:marTop w:val="0"/>
      <w:marBottom w:val="0"/>
      <w:divBdr>
        <w:top w:val="none" w:sz="0" w:space="0" w:color="auto"/>
        <w:left w:val="none" w:sz="0" w:space="0" w:color="auto"/>
        <w:bottom w:val="none" w:sz="0" w:space="0" w:color="auto"/>
        <w:right w:val="none" w:sz="0" w:space="0" w:color="auto"/>
      </w:divBdr>
    </w:div>
    <w:div w:id="910236804">
      <w:bodyDiv w:val="1"/>
      <w:marLeft w:val="0"/>
      <w:marRight w:val="0"/>
      <w:marTop w:val="0"/>
      <w:marBottom w:val="0"/>
      <w:divBdr>
        <w:top w:val="none" w:sz="0" w:space="0" w:color="auto"/>
        <w:left w:val="none" w:sz="0" w:space="0" w:color="auto"/>
        <w:bottom w:val="none" w:sz="0" w:space="0" w:color="auto"/>
        <w:right w:val="none" w:sz="0" w:space="0" w:color="auto"/>
      </w:divBdr>
      <w:divsChild>
        <w:div w:id="85271276">
          <w:marLeft w:val="547"/>
          <w:marRight w:val="0"/>
          <w:marTop w:val="58"/>
          <w:marBottom w:val="0"/>
          <w:divBdr>
            <w:top w:val="none" w:sz="0" w:space="0" w:color="auto"/>
            <w:left w:val="none" w:sz="0" w:space="0" w:color="auto"/>
            <w:bottom w:val="none" w:sz="0" w:space="0" w:color="auto"/>
            <w:right w:val="none" w:sz="0" w:space="0" w:color="auto"/>
          </w:divBdr>
        </w:div>
        <w:div w:id="2071151841">
          <w:marLeft w:val="1166"/>
          <w:marRight w:val="0"/>
          <w:marTop w:val="58"/>
          <w:marBottom w:val="0"/>
          <w:divBdr>
            <w:top w:val="none" w:sz="0" w:space="0" w:color="auto"/>
            <w:left w:val="none" w:sz="0" w:space="0" w:color="auto"/>
            <w:bottom w:val="none" w:sz="0" w:space="0" w:color="auto"/>
            <w:right w:val="none" w:sz="0" w:space="0" w:color="auto"/>
          </w:divBdr>
        </w:div>
        <w:div w:id="1349261300">
          <w:marLeft w:val="1800"/>
          <w:marRight w:val="0"/>
          <w:marTop w:val="58"/>
          <w:marBottom w:val="0"/>
          <w:divBdr>
            <w:top w:val="none" w:sz="0" w:space="0" w:color="auto"/>
            <w:left w:val="none" w:sz="0" w:space="0" w:color="auto"/>
            <w:bottom w:val="none" w:sz="0" w:space="0" w:color="auto"/>
            <w:right w:val="none" w:sz="0" w:space="0" w:color="auto"/>
          </w:divBdr>
        </w:div>
        <w:div w:id="421533522">
          <w:marLeft w:val="2520"/>
          <w:marRight w:val="0"/>
          <w:marTop w:val="58"/>
          <w:marBottom w:val="0"/>
          <w:divBdr>
            <w:top w:val="none" w:sz="0" w:space="0" w:color="auto"/>
            <w:left w:val="none" w:sz="0" w:space="0" w:color="auto"/>
            <w:bottom w:val="none" w:sz="0" w:space="0" w:color="auto"/>
            <w:right w:val="none" w:sz="0" w:space="0" w:color="auto"/>
          </w:divBdr>
        </w:div>
        <w:div w:id="62149354">
          <w:marLeft w:val="2520"/>
          <w:marRight w:val="0"/>
          <w:marTop w:val="58"/>
          <w:marBottom w:val="0"/>
          <w:divBdr>
            <w:top w:val="none" w:sz="0" w:space="0" w:color="auto"/>
            <w:left w:val="none" w:sz="0" w:space="0" w:color="auto"/>
            <w:bottom w:val="none" w:sz="0" w:space="0" w:color="auto"/>
            <w:right w:val="none" w:sz="0" w:space="0" w:color="auto"/>
          </w:divBdr>
        </w:div>
        <w:div w:id="1492453194">
          <w:marLeft w:val="1800"/>
          <w:marRight w:val="0"/>
          <w:marTop w:val="58"/>
          <w:marBottom w:val="0"/>
          <w:divBdr>
            <w:top w:val="none" w:sz="0" w:space="0" w:color="auto"/>
            <w:left w:val="none" w:sz="0" w:space="0" w:color="auto"/>
            <w:bottom w:val="none" w:sz="0" w:space="0" w:color="auto"/>
            <w:right w:val="none" w:sz="0" w:space="0" w:color="auto"/>
          </w:divBdr>
        </w:div>
        <w:div w:id="1013338604">
          <w:marLeft w:val="2520"/>
          <w:marRight w:val="0"/>
          <w:marTop w:val="58"/>
          <w:marBottom w:val="0"/>
          <w:divBdr>
            <w:top w:val="none" w:sz="0" w:space="0" w:color="auto"/>
            <w:left w:val="none" w:sz="0" w:space="0" w:color="auto"/>
            <w:bottom w:val="none" w:sz="0" w:space="0" w:color="auto"/>
            <w:right w:val="none" w:sz="0" w:space="0" w:color="auto"/>
          </w:divBdr>
        </w:div>
        <w:div w:id="923032055">
          <w:marLeft w:val="2520"/>
          <w:marRight w:val="0"/>
          <w:marTop w:val="58"/>
          <w:marBottom w:val="0"/>
          <w:divBdr>
            <w:top w:val="none" w:sz="0" w:space="0" w:color="auto"/>
            <w:left w:val="none" w:sz="0" w:space="0" w:color="auto"/>
            <w:bottom w:val="none" w:sz="0" w:space="0" w:color="auto"/>
            <w:right w:val="none" w:sz="0" w:space="0" w:color="auto"/>
          </w:divBdr>
        </w:div>
        <w:div w:id="282620594">
          <w:marLeft w:val="1800"/>
          <w:marRight w:val="0"/>
          <w:marTop w:val="58"/>
          <w:marBottom w:val="0"/>
          <w:divBdr>
            <w:top w:val="none" w:sz="0" w:space="0" w:color="auto"/>
            <w:left w:val="none" w:sz="0" w:space="0" w:color="auto"/>
            <w:bottom w:val="none" w:sz="0" w:space="0" w:color="auto"/>
            <w:right w:val="none" w:sz="0" w:space="0" w:color="auto"/>
          </w:divBdr>
        </w:div>
        <w:div w:id="971136167">
          <w:marLeft w:val="2520"/>
          <w:marRight w:val="0"/>
          <w:marTop w:val="62"/>
          <w:marBottom w:val="0"/>
          <w:divBdr>
            <w:top w:val="none" w:sz="0" w:space="0" w:color="auto"/>
            <w:left w:val="none" w:sz="0" w:space="0" w:color="auto"/>
            <w:bottom w:val="none" w:sz="0" w:space="0" w:color="auto"/>
            <w:right w:val="none" w:sz="0" w:space="0" w:color="auto"/>
          </w:divBdr>
        </w:div>
        <w:div w:id="1921524323">
          <w:marLeft w:val="2520"/>
          <w:marRight w:val="0"/>
          <w:marTop w:val="62"/>
          <w:marBottom w:val="0"/>
          <w:divBdr>
            <w:top w:val="none" w:sz="0" w:space="0" w:color="auto"/>
            <w:left w:val="none" w:sz="0" w:space="0" w:color="auto"/>
            <w:bottom w:val="none" w:sz="0" w:space="0" w:color="auto"/>
            <w:right w:val="none" w:sz="0" w:space="0" w:color="auto"/>
          </w:divBdr>
        </w:div>
        <w:div w:id="579408609">
          <w:marLeft w:val="1800"/>
          <w:marRight w:val="0"/>
          <w:marTop w:val="58"/>
          <w:marBottom w:val="0"/>
          <w:divBdr>
            <w:top w:val="none" w:sz="0" w:space="0" w:color="auto"/>
            <w:left w:val="none" w:sz="0" w:space="0" w:color="auto"/>
            <w:bottom w:val="none" w:sz="0" w:space="0" w:color="auto"/>
            <w:right w:val="none" w:sz="0" w:space="0" w:color="auto"/>
          </w:divBdr>
        </w:div>
        <w:div w:id="2032611906">
          <w:marLeft w:val="2520"/>
          <w:marRight w:val="0"/>
          <w:marTop w:val="58"/>
          <w:marBottom w:val="0"/>
          <w:divBdr>
            <w:top w:val="none" w:sz="0" w:space="0" w:color="auto"/>
            <w:left w:val="none" w:sz="0" w:space="0" w:color="auto"/>
            <w:bottom w:val="none" w:sz="0" w:space="0" w:color="auto"/>
            <w:right w:val="none" w:sz="0" w:space="0" w:color="auto"/>
          </w:divBdr>
        </w:div>
        <w:div w:id="452864168">
          <w:marLeft w:val="2520"/>
          <w:marRight w:val="0"/>
          <w:marTop w:val="58"/>
          <w:marBottom w:val="0"/>
          <w:divBdr>
            <w:top w:val="none" w:sz="0" w:space="0" w:color="auto"/>
            <w:left w:val="none" w:sz="0" w:space="0" w:color="auto"/>
            <w:bottom w:val="none" w:sz="0" w:space="0" w:color="auto"/>
            <w:right w:val="none" w:sz="0" w:space="0" w:color="auto"/>
          </w:divBdr>
        </w:div>
        <w:div w:id="747269499">
          <w:marLeft w:val="2520"/>
          <w:marRight w:val="0"/>
          <w:marTop w:val="58"/>
          <w:marBottom w:val="0"/>
          <w:divBdr>
            <w:top w:val="none" w:sz="0" w:space="0" w:color="auto"/>
            <w:left w:val="none" w:sz="0" w:space="0" w:color="auto"/>
            <w:bottom w:val="none" w:sz="0" w:space="0" w:color="auto"/>
            <w:right w:val="none" w:sz="0" w:space="0" w:color="auto"/>
          </w:divBdr>
        </w:div>
        <w:div w:id="536696822">
          <w:marLeft w:val="1800"/>
          <w:marRight w:val="0"/>
          <w:marTop w:val="58"/>
          <w:marBottom w:val="0"/>
          <w:divBdr>
            <w:top w:val="none" w:sz="0" w:space="0" w:color="auto"/>
            <w:left w:val="none" w:sz="0" w:space="0" w:color="auto"/>
            <w:bottom w:val="none" w:sz="0" w:space="0" w:color="auto"/>
            <w:right w:val="none" w:sz="0" w:space="0" w:color="auto"/>
          </w:divBdr>
        </w:div>
        <w:div w:id="651374680">
          <w:marLeft w:val="2520"/>
          <w:marRight w:val="0"/>
          <w:marTop w:val="58"/>
          <w:marBottom w:val="0"/>
          <w:divBdr>
            <w:top w:val="none" w:sz="0" w:space="0" w:color="auto"/>
            <w:left w:val="none" w:sz="0" w:space="0" w:color="auto"/>
            <w:bottom w:val="none" w:sz="0" w:space="0" w:color="auto"/>
            <w:right w:val="none" w:sz="0" w:space="0" w:color="auto"/>
          </w:divBdr>
        </w:div>
        <w:div w:id="857767700">
          <w:marLeft w:val="2520"/>
          <w:marRight w:val="0"/>
          <w:marTop w:val="58"/>
          <w:marBottom w:val="0"/>
          <w:divBdr>
            <w:top w:val="none" w:sz="0" w:space="0" w:color="auto"/>
            <w:left w:val="none" w:sz="0" w:space="0" w:color="auto"/>
            <w:bottom w:val="none" w:sz="0" w:space="0" w:color="auto"/>
            <w:right w:val="none" w:sz="0" w:space="0" w:color="auto"/>
          </w:divBdr>
        </w:div>
        <w:div w:id="1514878914">
          <w:marLeft w:val="2520"/>
          <w:marRight w:val="0"/>
          <w:marTop w:val="58"/>
          <w:marBottom w:val="0"/>
          <w:divBdr>
            <w:top w:val="none" w:sz="0" w:space="0" w:color="auto"/>
            <w:left w:val="none" w:sz="0" w:space="0" w:color="auto"/>
            <w:bottom w:val="none" w:sz="0" w:space="0" w:color="auto"/>
            <w:right w:val="none" w:sz="0" w:space="0" w:color="auto"/>
          </w:divBdr>
        </w:div>
      </w:divsChild>
    </w:div>
    <w:div w:id="968314868">
      <w:bodyDiv w:val="1"/>
      <w:marLeft w:val="0"/>
      <w:marRight w:val="0"/>
      <w:marTop w:val="0"/>
      <w:marBottom w:val="0"/>
      <w:divBdr>
        <w:top w:val="none" w:sz="0" w:space="0" w:color="auto"/>
        <w:left w:val="none" w:sz="0" w:space="0" w:color="auto"/>
        <w:bottom w:val="none" w:sz="0" w:space="0" w:color="auto"/>
        <w:right w:val="none" w:sz="0" w:space="0" w:color="auto"/>
      </w:divBdr>
      <w:divsChild>
        <w:div w:id="669021360">
          <w:marLeft w:val="1166"/>
          <w:marRight w:val="0"/>
          <w:marTop w:val="58"/>
          <w:marBottom w:val="120"/>
          <w:divBdr>
            <w:top w:val="none" w:sz="0" w:space="0" w:color="auto"/>
            <w:left w:val="none" w:sz="0" w:space="0" w:color="auto"/>
            <w:bottom w:val="none" w:sz="0" w:space="0" w:color="auto"/>
            <w:right w:val="none" w:sz="0" w:space="0" w:color="auto"/>
          </w:divBdr>
        </w:div>
        <w:div w:id="2101289818">
          <w:marLeft w:val="1800"/>
          <w:marRight w:val="0"/>
          <w:marTop w:val="58"/>
          <w:marBottom w:val="120"/>
          <w:divBdr>
            <w:top w:val="none" w:sz="0" w:space="0" w:color="auto"/>
            <w:left w:val="none" w:sz="0" w:space="0" w:color="auto"/>
            <w:bottom w:val="none" w:sz="0" w:space="0" w:color="auto"/>
            <w:right w:val="none" w:sz="0" w:space="0" w:color="auto"/>
          </w:divBdr>
        </w:div>
        <w:div w:id="245384760">
          <w:marLeft w:val="2520"/>
          <w:marRight w:val="0"/>
          <w:marTop w:val="58"/>
          <w:marBottom w:val="120"/>
          <w:divBdr>
            <w:top w:val="none" w:sz="0" w:space="0" w:color="auto"/>
            <w:left w:val="none" w:sz="0" w:space="0" w:color="auto"/>
            <w:bottom w:val="none" w:sz="0" w:space="0" w:color="auto"/>
            <w:right w:val="none" w:sz="0" w:space="0" w:color="auto"/>
          </w:divBdr>
        </w:div>
        <w:div w:id="1654984010">
          <w:marLeft w:val="2520"/>
          <w:marRight w:val="0"/>
          <w:marTop w:val="58"/>
          <w:marBottom w:val="120"/>
          <w:divBdr>
            <w:top w:val="none" w:sz="0" w:space="0" w:color="auto"/>
            <w:left w:val="none" w:sz="0" w:space="0" w:color="auto"/>
            <w:bottom w:val="none" w:sz="0" w:space="0" w:color="auto"/>
            <w:right w:val="none" w:sz="0" w:space="0" w:color="auto"/>
          </w:divBdr>
        </w:div>
        <w:div w:id="623316069">
          <w:marLeft w:val="2520"/>
          <w:marRight w:val="0"/>
          <w:marTop w:val="58"/>
          <w:marBottom w:val="120"/>
          <w:divBdr>
            <w:top w:val="none" w:sz="0" w:space="0" w:color="auto"/>
            <w:left w:val="none" w:sz="0" w:space="0" w:color="auto"/>
            <w:bottom w:val="none" w:sz="0" w:space="0" w:color="auto"/>
            <w:right w:val="none" w:sz="0" w:space="0" w:color="auto"/>
          </w:divBdr>
        </w:div>
        <w:div w:id="2004383380">
          <w:marLeft w:val="1166"/>
          <w:marRight w:val="0"/>
          <w:marTop w:val="58"/>
          <w:marBottom w:val="120"/>
          <w:divBdr>
            <w:top w:val="none" w:sz="0" w:space="0" w:color="auto"/>
            <w:left w:val="none" w:sz="0" w:space="0" w:color="auto"/>
            <w:bottom w:val="none" w:sz="0" w:space="0" w:color="auto"/>
            <w:right w:val="none" w:sz="0" w:space="0" w:color="auto"/>
          </w:divBdr>
        </w:div>
        <w:div w:id="1543783120">
          <w:marLeft w:val="1800"/>
          <w:marRight w:val="0"/>
          <w:marTop w:val="58"/>
          <w:marBottom w:val="120"/>
          <w:divBdr>
            <w:top w:val="none" w:sz="0" w:space="0" w:color="auto"/>
            <w:left w:val="none" w:sz="0" w:space="0" w:color="auto"/>
            <w:bottom w:val="none" w:sz="0" w:space="0" w:color="auto"/>
            <w:right w:val="none" w:sz="0" w:space="0" w:color="auto"/>
          </w:divBdr>
        </w:div>
      </w:divsChild>
    </w:div>
    <w:div w:id="1099519989">
      <w:bodyDiv w:val="1"/>
      <w:marLeft w:val="0"/>
      <w:marRight w:val="0"/>
      <w:marTop w:val="0"/>
      <w:marBottom w:val="0"/>
      <w:divBdr>
        <w:top w:val="none" w:sz="0" w:space="0" w:color="auto"/>
        <w:left w:val="none" w:sz="0" w:space="0" w:color="auto"/>
        <w:bottom w:val="none" w:sz="0" w:space="0" w:color="auto"/>
        <w:right w:val="none" w:sz="0" w:space="0" w:color="auto"/>
      </w:divBdr>
      <w:divsChild>
        <w:div w:id="1126506400">
          <w:marLeft w:val="1166"/>
          <w:marRight w:val="0"/>
          <w:marTop w:val="0"/>
          <w:marBottom w:val="120"/>
          <w:divBdr>
            <w:top w:val="none" w:sz="0" w:space="0" w:color="auto"/>
            <w:left w:val="none" w:sz="0" w:space="0" w:color="auto"/>
            <w:bottom w:val="none" w:sz="0" w:space="0" w:color="auto"/>
            <w:right w:val="none" w:sz="0" w:space="0" w:color="auto"/>
          </w:divBdr>
        </w:div>
        <w:div w:id="102187708">
          <w:marLeft w:val="1800"/>
          <w:marRight w:val="0"/>
          <w:marTop w:val="0"/>
          <w:marBottom w:val="120"/>
          <w:divBdr>
            <w:top w:val="none" w:sz="0" w:space="0" w:color="auto"/>
            <w:left w:val="none" w:sz="0" w:space="0" w:color="auto"/>
            <w:bottom w:val="none" w:sz="0" w:space="0" w:color="auto"/>
            <w:right w:val="none" w:sz="0" w:space="0" w:color="auto"/>
          </w:divBdr>
        </w:div>
        <w:div w:id="1591967632">
          <w:marLeft w:val="1800"/>
          <w:marRight w:val="0"/>
          <w:marTop w:val="0"/>
          <w:marBottom w:val="120"/>
          <w:divBdr>
            <w:top w:val="none" w:sz="0" w:space="0" w:color="auto"/>
            <w:left w:val="none" w:sz="0" w:space="0" w:color="auto"/>
            <w:bottom w:val="none" w:sz="0" w:space="0" w:color="auto"/>
            <w:right w:val="none" w:sz="0" w:space="0" w:color="auto"/>
          </w:divBdr>
        </w:div>
        <w:div w:id="319045967">
          <w:marLeft w:val="1166"/>
          <w:marRight w:val="0"/>
          <w:marTop w:val="0"/>
          <w:marBottom w:val="120"/>
          <w:divBdr>
            <w:top w:val="none" w:sz="0" w:space="0" w:color="auto"/>
            <w:left w:val="none" w:sz="0" w:space="0" w:color="auto"/>
            <w:bottom w:val="none" w:sz="0" w:space="0" w:color="auto"/>
            <w:right w:val="none" w:sz="0" w:space="0" w:color="auto"/>
          </w:divBdr>
        </w:div>
        <w:div w:id="455178951">
          <w:marLeft w:val="1800"/>
          <w:marRight w:val="0"/>
          <w:marTop w:val="0"/>
          <w:marBottom w:val="120"/>
          <w:divBdr>
            <w:top w:val="none" w:sz="0" w:space="0" w:color="auto"/>
            <w:left w:val="none" w:sz="0" w:space="0" w:color="auto"/>
            <w:bottom w:val="none" w:sz="0" w:space="0" w:color="auto"/>
            <w:right w:val="none" w:sz="0" w:space="0" w:color="auto"/>
          </w:divBdr>
        </w:div>
        <w:div w:id="1289161718">
          <w:marLeft w:val="2520"/>
          <w:marRight w:val="0"/>
          <w:marTop w:val="0"/>
          <w:marBottom w:val="120"/>
          <w:divBdr>
            <w:top w:val="none" w:sz="0" w:space="0" w:color="auto"/>
            <w:left w:val="none" w:sz="0" w:space="0" w:color="auto"/>
            <w:bottom w:val="none" w:sz="0" w:space="0" w:color="auto"/>
            <w:right w:val="none" w:sz="0" w:space="0" w:color="auto"/>
          </w:divBdr>
        </w:div>
        <w:div w:id="1219516558">
          <w:marLeft w:val="1800"/>
          <w:marRight w:val="0"/>
          <w:marTop w:val="0"/>
          <w:marBottom w:val="120"/>
          <w:divBdr>
            <w:top w:val="none" w:sz="0" w:space="0" w:color="auto"/>
            <w:left w:val="none" w:sz="0" w:space="0" w:color="auto"/>
            <w:bottom w:val="none" w:sz="0" w:space="0" w:color="auto"/>
            <w:right w:val="none" w:sz="0" w:space="0" w:color="auto"/>
          </w:divBdr>
        </w:div>
        <w:div w:id="1755475612">
          <w:marLeft w:val="1166"/>
          <w:marRight w:val="0"/>
          <w:marTop w:val="0"/>
          <w:marBottom w:val="120"/>
          <w:divBdr>
            <w:top w:val="none" w:sz="0" w:space="0" w:color="auto"/>
            <w:left w:val="none" w:sz="0" w:space="0" w:color="auto"/>
            <w:bottom w:val="none" w:sz="0" w:space="0" w:color="auto"/>
            <w:right w:val="none" w:sz="0" w:space="0" w:color="auto"/>
          </w:divBdr>
        </w:div>
        <w:div w:id="589316446">
          <w:marLeft w:val="1800"/>
          <w:marRight w:val="0"/>
          <w:marTop w:val="0"/>
          <w:marBottom w:val="120"/>
          <w:divBdr>
            <w:top w:val="none" w:sz="0" w:space="0" w:color="auto"/>
            <w:left w:val="none" w:sz="0" w:space="0" w:color="auto"/>
            <w:bottom w:val="none" w:sz="0" w:space="0" w:color="auto"/>
            <w:right w:val="none" w:sz="0" w:space="0" w:color="auto"/>
          </w:divBdr>
        </w:div>
        <w:div w:id="587890260">
          <w:marLeft w:val="1800"/>
          <w:marRight w:val="0"/>
          <w:marTop w:val="0"/>
          <w:marBottom w:val="120"/>
          <w:divBdr>
            <w:top w:val="none" w:sz="0" w:space="0" w:color="auto"/>
            <w:left w:val="none" w:sz="0" w:space="0" w:color="auto"/>
            <w:bottom w:val="none" w:sz="0" w:space="0" w:color="auto"/>
            <w:right w:val="none" w:sz="0" w:space="0" w:color="auto"/>
          </w:divBdr>
        </w:div>
        <w:div w:id="162748419">
          <w:marLeft w:val="1800"/>
          <w:marRight w:val="0"/>
          <w:marTop w:val="0"/>
          <w:marBottom w:val="120"/>
          <w:divBdr>
            <w:top w:val="none" w:sz="0" w:space="0" w:color="auto"/>
            <w:left w:val="none" w:sz="0" w:space="0" w:color="auto"/>
            <w:bottom w:val="none" w:sz="0" w:space="0" w:color="auto"/>
            <w:right w:val="none" w:sz="0" w:space="0" w:color="auto"/>
          </w:divBdr>
        </w:div>
        <w:div w:id="1015349497">
          <w:marLeft w:val="2520"/>
          <w:marRight w:val="0"/>
          <w:marTop w:val="0"/>
          <w:marBottom w:val="120"/>
          <w:divBdr>
            <w:top w:val="none" w:sz="0" w:space="0" w:color="auto"/>
            <w:left w:val="none" w:sz="0" w:space="0" w:color="auto"/>
            <w:bottom w:val="none" w:sz="0" w:space="0" w:color="auto"/>
            <w:right w:val="none" w:sz="0" w:space="0" w:color="auto"/>
          </w:divBdr>
        </w:div>
        <w:div w:id="878710353">
          <w:marLeft w:val="1800"/>
          <w:marRight w:val="0"/>
          <w:marTop w:val="0"/>
          <w:marBottom w:val="120"/>
          <w:divBdr>
            <w:top w:val="none" w:sz="0" w:space="0" w:color="auto"/>
            <w:left w:val="none" w:sz="0" w:space="0" w:color="auto"/>
            <w:bottom w:val="none" w:sz="0" w:space="0" w:color="auto"/>
            <w:right w:val="none" w:sz="0" w:space="0" w:color="auto"/>
          </w:divBdr>
        </w:div>
      </w:divsChild>
    </w:div>
    <w:div w:id="1200389373">
      <w:bodyDiv w:val="1"/>
      <w:marLeft w:val="0"/>
      <w:marRight w:val="0"/>
      <w:marTop w:val="0"/>
      <w:marBottom w:val="0"/>
      <w:divBdr>
        <w:top w:val="none" w:sz="0" w:space="0" w:color="auto"/>
        <w:left w:val="none" w:sz="0" w:space="0" w:color="auto"/>
        <w:bottom w:val="none" w:sz="0" w:space="0" w:color="auto"/>
        <w:right w:val="none" w:sz="0" w:space="0" w:color="auto"/>
      </w:divBdr>
    </w:div>
    <w:div w:id="1364331803">
      <w:bodyDiv w:val="1"/>
      <w:marLeft w:val="0"/>
      <w:marRight w:val="0"/>
      <w:marTop w:val="0"/>
      <w:marBottom w:val="0"/>
      <w:divBdr>
        <w:top w:val="none" w:sz="0" w:space="0" w:color="auto"/>
        <w:left w:val="none" w:sz="0" w:space="0" w:color="auto"/>
        <w:bottom w:val="none" w:sz="0" w:space="0" w:color="auto"/>
        <w:right w:val="none" w:sz="0" w:space="0" w:color="auto"/>
      </w:divBdr>
      <w:divsChild>
        <w:div w:id="1259363887">
          <w:marLeft w:val="1166"/>
          <w:marRight w:val="0"/>
          <w:marTop w:val="58"/>
          <w:marBottom w:val="120"/>
          <w:divBdr>
            <w:top w:val="none" w:sz="0" w:space="0" w:color="auto"/>
            <w:left w:val="none" w:sz="0" w:space="0" w:color="auto"/>
            <w:bottom w:val="none" w:sz="0" w:space="0" w:color="auto"/>
            <w:right w:val="none" w:sz="0" w:space="0" w:color="auto"/>
          </w:divBdr>
        </w:div>
        <w:div w:id="1234848777">
          <w:marLeft w:val="1800"/>
          <w:marRight w:val="0"/>
          <w:marTop w:val="58"/>
          <w:marBottom w:val="120"/>
          <w:divBdr>
            <w:top w:val="none" w:sz="0" w:space="0" w:color="auto"/>
            <w:left w:val="none" w:sz="0" w:space="0" w:color="auto"/>
            <w:bottom w:val="none" w:sz="0" w:space="0" w:color="auto"/>
            <w:right w:val="none" w:sz="0" w:space="0" w:color="auto"/>
          </w:divBdr>
        </w:div>
        <w:div w:id="986012503">
          <w:marLeft w:val="2520"/>
          <w:marRight w:val="0"/>
          <w:marTop w:val="58"/>
          <w:marBottom w:val="120"/>
          <w:divBdr>
            <w:top w:val="none" w:sz="0" w:space="0" w:color="auto"/>
            <w:left w:val="none" w:sz="0" w:space="0" w:color="auto"/>
            <w:bottom w:val="none" w:sz="0" w:space="0" w:color="auto"/>
            <w:right w:val="none" w:sz="0" w:space="0" w:color="auto"/>
          </w:divBdr>
        </w:div>
        <w:div w:id="1849250730">
          <w:marLeft w:val="2520"/>
          <w:marRight w:val="0"/>
          <w:marTop w:val="58"/>
          <w:marBottom w:val="120"/>
          <w:divBdr>
            <w:top w:val="none" w:sz="0" w:space="0" w:color="auto"/>
            <w:left w:val="none" w:sz="0" w:space="0" w:color="auto"/>
            <w:bottom w:val="none" w:sz="0" w:space="0" w:color="auto"/>
            <w:right w:val="none" w:sz="0" w:space="0" w:color="auto"/>
          </w:divBdr>
        </w:div>
        <w:div w:id="1822846277">
          <w:marLeft w:val="2520"/>
          <w:marRight w:val="0"/>
          <w:marTop w:val="58"/>
          <w:marBottom w:val="120"/>
          <w:divBdr>
            <w:top w:val="none" w:sz="0" w:space="0" w:color="auto"/>
            <w:left w:val="none" w:sz="0" w:space="0" w:color="auto"/>
            <w:bottom w:val="none" w:sz="0" w:space="0" w:color="auto"/>
            <w:right w:val="none" w:sz="0" w:space="0" w:color="auto"/>
          </w:divBdr>
        </w:div>
        <w:div w:id="871458937">
          <w:marLeft w:val="1166"/>
          <w:marRight w:val="0"/>
          <w:marTop w:val="58"/>
          <w:marBottom w:val="120"/>
          <w:divBdr>
            <w:top w:val="none" w:sz="0" w:space="0" w:color="auto"/>
            <w:left w:val="none" w:sz="0" w:space="0" w:color="auto"/>
            <w:bottom w:val="none" w:sz="0" w:space="0" w:color="auto"/>
            <w:right w:val="none" w:sz="0" w:space="0" w:color="auto"/>
          </w:divBdr>
        </w:div>
        <w:div w:id="213397486">
          <w:marLeft w:val="1800"/>
          <w:marRight w:val="0"/>
          <w:marTop w:val="58"/>
          <w:marBottom w:val="120"/>
          <w:divBdr>
            <w:top w:val="none" w:sz="0" w:space="0" w:color="auto"/>
            <w:left w:val="none" w:sz="0" w:space="0" w:color="auto"/>
            <w:bottom w:val="none" w:sz="0" w:space="0" w:color="auto"/>
            <w:right w:val="none" w:sz="0" w:space="0" w:color="auto"/>
          </w:divBdr>
        </w:div>
      </w:divsChild>
    </w:div>
    <w:div w:id="1386291288">
      <w:bodyDiv w:val="1"/>
      <w:marLeft w:val="0"/>
      <w:marRight w:val="0"/>
      <w:marTop w:val="0"/>
      <w:marBottom w:val="0"/>
      <w:divBdr>
        <w:top w:val="none" w:sz="0" w:space="0" w:color="auto"/>
        <w:left w:val="none" w:sz="0" w:space="0" w:color="auto"/>
        <w:bottom w:val="none" w:sz="0" w:space="0" w:color="auto"/>
        <w:right w:val="none" w:sz="0" w:space="0" w:color="auto"/>
      </w:divBdr>
      <w:divsChild>
        <w:div w:id="1164978968">
          <w:marLeft w:val="1166"/>
          <w:marRight w:val="0"/>
          <w:marTop w:val="58"/>
          <w:marBottom w:val="120"/>
          <w:divBdr>
            <w:top w:val="none" w:sz="0" w:space="0" w:color="auto"/>
            <w:left w:val="none" w:sz="0" w:space="0" w:color="auto"/>
            <w:bottom w:val="none" w:sz="0" w:space="0" w:color="auto"/>
            <w:right w:val="none" w:sz="0" w:space="0" w:color="auto"/>
          </w:divBdr>
        </w:div>
        <w:div w:id="901209620">
          <w:marLeft w:val="1166"/>
          <w:marRight w:val="0"/>
          <w:marTop w:val="58"/>
          <w:marBottom w:val="120"/>
          <w:divBdr>
            <w:top w:val="none" w:sz="0" w:space="0" w:color="auto"/>
            <w:left w:val="none" w:sz="0" w:space="0" w:color="auto"/>
            <w:bottom w:val="none" w:sz="0" w:space="0" w:color="auto"/>
            <w:right w:val="none" w:sz="0" w:space="0" w:color="auto"/>
          </w:divBdr>
        </w:div>
      </w:divsChild>
    </w:div>
    <w:div w:id="1609699075">
      <w:bodyDiv w:val="1"/>
      <w:marLeft w:val="0"/>
      <w:marRight w:val="0"/>
      <w:marTop w:val="0"/>
      <w:marBottom w:val="0"/>
      <w:divBdr>
        <w:top w:val="none" w:sz="0" w:space="0" w:color="auto"/>
        <w:left w:val="none" w:sz="0" w:space="0" w:color="auto"/>
        <w:bottom w:val="none" w:sz="0" w:space="0" w:color="auto"/>
        <w:right w:val="none" w:sz="0" w:space="0" w:color="auto"/>
      </w:divBdr>
    </w:div>
    <w:div w:id="1640257198">
      <w:bodyDiv w:val="1"/>
      <w:marLeft w:val="0"/>
      <w:marRight w:val="0"/>
      <w:marTop w:val="0"/>
      <w:marBottom w:val="0"/>
      <w:divBdr>
        <w:top w:val="none" w:sz="0" w:space="0" w:color="auto"/>
        <w:left w:val="none" w:sz="0" w:space="0" w:color="auto"/>
        <w:bottom w:val="none" w:sz="0" w:space="0" w:color="auto"/>
        <w:right w:val="none" w:sz="0" w:space="0" w:color="auto"/>
      </w:divBdr>
      <w:divsChild>
        <w:div w:id="54277004">
          <w:marLeft w:val="1800"/>
          <w:marRight w:val="0"/>
          <w:marTop w:val="58"/>
          <w:marBottom w:val="0"/>
          <w:divBdr>
            <w:top w:val="none" w:sz="0" w:space="0" w:color="auto"/>
            <w:left w:val="none" w:sz="0" w:space="0" w:color="auto"/>
            <w:bottom w:val="none" w:sz="0" w:space="0" w:color="auto"/>
            <w:right w:val="none" w:sz="0" w:space="0" w:color="auto"/>
          </w:divBdr>
        </w:div>
        <w:div w:id="801967588">
          <w:marLeft w:val="2520"/>
          <w:marRight w:val="0"/>
          <w:marTop w:val="58"/>
          <w:marBottom w:val="0"/>
          <w:divBdr>
            <w:top w:val="none" w:sz="0" w:space="0" w:color="auto"/>
            <w:left w:val="none" w:sz="0" w:space="0" w:color="auto"/>
            <w:bottom w:val="none" w:sz="0" w:space="0" w:color="auto"/>
            <w:right w:val="none" w:sz="0" w:space="0" w:color="auto"/>
          </w:divBdr>
        </w:div>
        <w:div w:id="1089354208">
          <w:marLeft w:val="2520"/>
          <w:marRight w:val="0"/>
          <w:marTop w:val="58"/>
          <w:marBottom w:val="0"/>
          <w:divBdr>
            <w:top w:val="none" w:sz="0" w:space="0" w:color="auto"/>
            <w:left w:val="none" w:sz="0" w:space="0" w:color="auto"/>
            <w:bottom w:val="none" w:sz="0" w:space="0" w:color="auto"/>
            <w:right w:val="none" w:sz="0" w:space="0" w:color="auto"/>
          </w:divBdr>
        </w:div>
        <w:div w:id="916672321">
          <w:marLeft w:val="2520"/>
          <w:marRight w:val="0"/>
          <w:marTop w:val="58"/>
          <w:marBottom w:val="0"/>
          <w:divBdr>
            <w:top w:val="none" w:sz="0" w:space="0" w:color="auto"/>
            <w:left w:val="none" w:sz="0" w:space="0" w:color="auto"/>
            <w:bottom w:val="none" w:sz="0" w:space="0" w:color="auto"/>
            <w:right w:val="none" w:sz="0" w:space="0" w:color="auto"/>
          </w:divBdr>
        </w:div>
        <w:div w:id="1396856680">
          <w:marLeft w:val="2520"/>
          <w:marRight w:val="0"/>
          <w:marTop w:val="58"/>
          <w:marBottom w:val="0"/>
          <w:divBdr>
            <w:top w:val="none" w:sz="0" w:space="0" w:color="auto"/>
            <w:left w:val="none" w:sz="0" w:space="0" w:color="auto"/>
            <w:bottom w:val="none" w:sz="0" w:space="0" w:color="auto"/>
            <w:right w:val="none" w:sz="0" w:space="0" w:color="auto"/>
          </w:divBdr>
        </w:div>
      </w:divsChild>
    </w:div>
    <w:div w:id="1780905966">
      <w:bodyDiv w:val="1"/>
      <w:marLeft w:val="0"/>
      <w:marRight w:val="0"/>
      <w:marTop w:val="0"/>
      <w:marBottom w:val="0"/>
      <w:divBdr>
        <w:top w:val="none" w:sz="0" w:space="0" w:color="auto"/>
        <w:left w:val="none" w:sz="0" w:space="0" w:color="auto"/>
        <w:bottom w:val="none" w:sz="0" w:space="0" w:color="auto"/>
        <w:right w:val="none" w:sz="0" w:space="0" w:color="auto"/>
      </w:divBdr>
      <w:divsChild>
        <w:div w:id="357583233">
          <w:marLeft w:val="1800"/>
          <w:marRight w:val="0"/>
          <w:marTop w:val="58"/>
          <w:marBottom w:val="0"/>
          <w:divBdr>
            <w:top w:val="none" w:sz="0" w:space="0" w:color="auto"/>
            <w:left w:val="none" w:sz="0" w:space="0" w:color="auto"/>
            <w:bottom w:val="none" w:sz="0" w:space="0" w:color="auto"/>
            <w:right w:val="none" w:sz="0" w:space="0" w:color="auto"/>
          </w:divBdr>
        </w:div>
      </w:divsChild>
    </w:div>
    <w:div w:id="1793210616">
      <w:bodyDiv w:val="1"/>
      <w:marLeft w:val="0"/>
      <w:marRight w:val="0"/>
      <w:marTop w:val="0"/>
      <w:marBottom w:val="0"/>
      <w:divBdr>
        <w:top w:val="none" w:sz="0" w:space="0" w:color="auto"/>
        <w:left w:val="none" w:sz="0" w:space="0" w:color="auto"/>
        <w:bottom w:val="none" w:sz="0" w:space="0" w:color="auto"/>
        <w:right w:val="none" w:sz="0" w:space="0" w:color="auto"/>
      </w:divBdr>
      <w:divsChild>
        <w:div w:id="703098093">
          <w:marLeft w:val="1800"/>
          <w:marRight w:val="0"/>
          <w:marTop w:val="67"/>
          <w:marBottom w:val="0"/>
          <w:divBdr>
            <w:top w:val="none" w:sz="0" w:space="0" w:color="auto"/>
            <w:left w:val="none" w:sz="0" w:space="0" w:color="auto"/>
            <w:bottom w:val="none" w:sz="0" w:space="0" w:color="auto"/>
            <w:right w:val="none" w:sz="0" w:space="0" w:color="auto"/>
          </w:divBdr>
        </w:div>
      </w:divsChild>
    </w:div>
    <w:div w:id="1858084420">
      <w:bodyDiv w:val="1"/>
      <w:marLeft w:val="0"/>
      <w:marRight w:val="0"/>
      <w:marTop w:val="0"/>
      <w:marBottom w:val="0"/>
      <w:divBdr>
        <w:top w:val="none" w:sz="0" w:space="0" w:color="auto"/>
        <w:left w:val="none" w:sz="0" w:space="0" w:color="auto"/>
        <w:bottom w:val="none" w:sz="0" w:space="0" w:color="auto"/>
        <w:right w:val="none" w:sz="0" w:space="0" w:color="auto"/>
      </w:divBdr>
    </w:div>
    <w:div w:id="199139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447</TotalTime>
  <Pages>4</Pages>
  <Words>970</Words>
  <Characters>5532</Characters>
  <Application>Microsoft Office Word</Application>
  <DocSecurity>0</DocSecurity>
  <Lines>46</Lines>
  <Paragraphs>12</Paragraphs>
  <ScaleCrop>false</ScaleCrop>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48</cp:revision>
  <dcterms:created xsi:type="dcterms:W3CDTF">2022-02-07T02:40:00Z</dcterms:created>
  <dcterms:modified xsi:type="dcterms:W3CDTF">2022-02-14T05:57:00Z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0bfdc10c4af41dda96733862151a9ac">
    <vt:lpwstr>CWM/ZnmBMBB9dpknlvY1HK/P/PZJo7dayCgcphBHqj7a9q5JO/lquWYrWKY3EI1WXq+1oFlfO2yT/XdCkZvj0dSkw==</vt:lpwstr>
  </property>
  <property fmtid="{D5CDD505-2E9C-101B-9397-08002B2CF9AE}" pid="3" name="CWM09a87712c411482881eac8c69559be03">
    <vt:lpwstr>CWMnzuC4pxA2mCy/1BCyjsxNOqkx4GQ1KfcWXxBfl2+C1ImPsizb3krOv4+rcJ6dSkIIxwkUVXB5Eh6lvyymA3guw==</vt:lpwstr>
  </property>
</Properties>
</file>